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70AA1" w14:textId="0A60FB58" w:rsidR="008B32A1" w:rsidRDefault="000068A3" w:rsidP="008B32A1">
      <w:pPr>
        <w:ind w:rightChars="25" w:right="70"/>
        <w:rPr>
          <w:sz w:val="24"/>
          <w:szCs w:val="24"/>
        </w:rPr>
      </w:pPr>
      <w:r>
        <w:rPr>
          <w:noProof/>
        </w:rPr>
        <mc:AlternateContent>
          <mc:Choice Requires="wps">
            <w:drawing>
              <wp:anchor distT="0" distB="0" distL="114300" distR="114300" simplePos="0" relativeHeight="251662848" behindDoc="0" locked="0" layoutInCell="1" allowOverlap="1" wp14:anchorId="45970AA7" wp14:editId="62F49B6C">
                <wp:simplePos x="0" y="0"/>
                <wp:positionH relativeFrom="column">
                  <wp:posOffset>2713355</wp:posOffset>
                </wp:positionH>
                <wp:positionV relativeFrom="paragraph">
                  <wp:posOffset>-633730</wp:posOffset>
                </wp:positionV>
                <wp:extent cx="3169920" cy="472440"/>
                <wp:effectExtent l="0" t="0" r="11430" b="22860"/>
                <wp:wrapNone/>
                <wp:docPr id="18340646" name="テキスト ボックス 1"/>
                <wp:cNvGraphicFramePr/>
                <a:graphic xmlns:a="http://schemas.openxmlformats.org/drawingml/2006/main">
                  <a:graphicData uri="http://schemas.microsoft.com/office/word/2010/wordprocessingShape">
                    <wps:wsp>
                      <wps:cNvSpPr txBox="1"/>
                      <wps:spPr>
                        <a:xfrm>
                          <a:off x="0" y="0"/>
                          <a:ext cx="3169920" cy="472440"/>
                        </a:xfrm>
                        <a:prstGeom prst="rect">
                          <a:avLst/>
                        </a:prstGeom>
                        <a:solidFill>
                          <a:schemeClr val="lt1"/>
                        </a:solidFill>
                        <a:ln w="6350">
                          <a:solidFill>
                            <a:prstClr val="black"/>
                          </a:solidFill>
                        </a:ln>
                      </wps:spPr>
                      <wps:txbx>
                        <w:txbxContent>
                          <w:p w14:paraId="6D7F12BD" w14:textId="5847B01C" w:rsidR="000068A3" w:rsidRDefault="000068A3">
                            <w:r>
                              <w:rPr>
                                <w:rFonts w:hint="eastAsia"/>
                              </w:rPr>
                              <w:t>※内容は変更になる場合があります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5970AA7" id="_x0000_t202" coordsize="21600,21600" o:spt="202" path="m,l,21600r21600,l21600,xe">
                <v:stroke joinstyle="miter"/>
                <v:path gradientshapeok="t" o:connecttype="rect"/>
              </v:shapetype>
              <v:shape id="テキスト ボックス 1" o:spid="_x0000_s1026" type="#_x0000_t202" style="position:absolute;left:0;text-align:left;margin-left:213.65pt;margin-top:-49.9pt;width:249.6pt;height:37.2pt;z-index:251662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" fillcolor="white [3201]" strokeweight=".5pt">
                <v:textbox>
                  <w:txbxContent>
                    <w:p w14:paraId="6D7F12BD" w14:textId="5847B01C" w:rsidR="000068A3" w:rsidRDefault="000068A3">
                      <w:r>
                        <w:rPr>
                          <w:rFonts w:hint="eastAsia"/>
                        </w:rPr>
                        <w:t>※内容は変更になる場合があります</w:t>
                      </w:r>
                    </w:p>
                  </w:txbxContent>
                </v:textbox>
              </v:shape>
            </w:pict>
          </mc:Fallback>
        </mc:AlternateContent>
      </w:r>
      <w:r w:rsidR="00EF784B">
        <w:rPr>
          <w:noProof/>
        </w:rPr>
        <mc:AlternateContent>
          <mc:Choice Requires="wps">
            <w:drawing>
              <wp:anchor distT="0" distB="0" distL="114300" distR="114300" simplePos="0" relativeHeight="251656704" behindDoc="0" locked="0" layoutInCell="1" allowOverlap="1" wp14:anchorId="340BEF44" wp14:editId="1B5A1A83">
                <wp:simplePos x="0" y="0"/>
                <wp:positionH relativeFrom="column">
                  <wp:posOffset>359410</wp:posOffset>
                </wp:positionH>
                <wp:positionV relativeFrom="paragraph">
                  <wp:posOffset>50569</wp:posOffset>
                </wp:positionV>
                <wp:extent cx="5257800" cy="455237"/>
                <wp:effectExtent l="0" t="0" r="19050" b="21590"/>
                <wp:wrapNone/>
                <wp:docPr id="5" name="Text Box 6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455237"/>
                        </a:xfrm>
                        <a:prstGeom prst="rect">
                          <a:avLst/>
                        </a:prstGeom>
                        <a:solidFill>
                          <a:srgbClr val="FFFFFF"/>
                        </a:solidFill>
                        <a:ln w="9525">
                          <a:solidFill>
                            <a:srgbClr val="000000"/>
                          </a:solidFill>
                          <a:miter lim="800000"/>
                          <a:headEnd/>
                          <a:tailEnd/>
                        </a:ln>
                      </wps:spPr>
                      <wps:txbx>
                        <w:txbxContent>
                          <w:p w14:paraId="3C0A5BFD" w14:textId="77777777" w:rsidR="008B32A1" w:rsidRDefault="008B32A1" w:rsidP="008B32A1">
                            <w:pPr>
                              <w:jc w:val="center"/>
                              <w:rPr>
                                <w:rFonts w:ascii="HGSｺﾞｼｯｸE" w:eastAsia="HGSｺﾞｼｯｸE"/>
                                <w:sz w:val="40"/>
                                <w:szCs w:val="40"/>
                              </w:rPr>
                            </w:pPr>
                            <w:r w:rsidRPr="00C577A4">
                              <w:rPr>
                                <w:rFonts w:ascii="HGSｺﾞｼｯｸE" w:eastAsia="HGSｺﾞｼｯｸE" w:hint="eastAsia"/>
                                <w:spacing w:val="5"/>
                                <w:w w:val="96"/>
                                <w:sz w:val="40"/>
                                <w:szCs w:val="40"/>
                                <w:fitText w:val="7350" w:id="1144145152"/>
                              </w:rPr>
                              <w:t>後期高齢者医療被保険者証の送付につい</w:t>
                            </w:r>
                            <w:r w:rsidRPr="00C577A4">
                              <w:rPr>
                                <w:rFonts w:ascii="HGSｺﾞｼｯｸE" w:eastAsia="HGSｺﾞｼｯｸE" w:hint="eastAsia"/>
                                <w:spacing w:val="-36"/>
                                <w:w w:val="96"/>
                                <w:sz w:val="40"/>
                                <w:szCs w:val="40"/>
                                <w:fitText w:val="7350" w:id="1144145152"/>
                              </w:rPr>
                              <w:t>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0BEF44" id="_x0000_t202" coordsize="21600,21600" o:spt="202" path="m,l,21600r21600,l21600,xe">
                <v:stroke joinstyle="miter"/>
                <v:path gradientshapeok="t" o:connecttype="rect"/>
              </v:shapetype>
              <v:shape id="Text Box 605" o:spid="_x0000_s1026" type="#_x0000_t202" style="position:absolute;left:0;text-align:left;margin-left:28.3pt;margin-top:4pt;width:414pt;height:35.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">
                <v:textbox inset="5.85pt,.7pt,5.85pt,.7pt">
                  <w:txbxContent>
                    <w:p w14:paraId="3C0A5BFD" w14:textId="77777777" w:rsidR="008B32A1" w:rsidRDefault="008B32A1" w:rsidP="008B32A1">
                      <w:pPr>
                        <w:jc w:val="center"/>
                        <w:rPr>
                          <w:rFonts w:ascii="HGSｺﾞｼｯｸE" w:eastAsia="HGSｺﾞｼｯｸE"/>
                          <w:sz w:val="40"/>
                          <w:szCs w:val="40"/>
                        </w:rPr>
                      </w:pPr>
                      <w:r w:rsidRPr="00C577A4">
                        <w:rPr>
                          <w:rFonts w:ascii="HGSｺﾞｼｯｸE" w:eastAsia="HGSｺﾞｼｯｸE" w:hint="eastAsia"/>
                          <w:spacing w:val="5"/>
                          <w:w w:val="96"/>
                          <w:sz w:val="40"/>
                          <w:szCs w:val="40"/>
                          <w:fitText w:val="7350" w:id="1144145152"/>
                        </w:rPr>
                        <w:t>後期高齢者医療被保険者証の送付につい</w:t>
                      </w:r>
                      <w:r w:rsidRPr="00C577A4">
                        <w:rPr>
                          <w:rFonts w:ascii="HGSｺﾞｼｯｸE" w:eastAsia="HGSｺﾞｼｯｸE" w:hint="eastAsia"/>
                          <w:spacing w:val="-36"/>
                          <w:w w:val="96"/>
                          <w:sz w:val="40"/>
                          <w:szCs w:val="40"/>
                          <w:fitText w:val="7350" w:id="1144145152"/>
                        </w:rPr>
                        <w:t>て</w:t>
                      </w:r>
                    </w:p>
                  </w:txbxContent>
                </v:textbox>
              </v:shape>
            </w:pict>
          </mc:Fallback>
        </mc:AlternateContent>
      </w:r>
    </w:p>
    <w:p w14:paraId="0C1FBDF9" w14:textId="77777777" w:rsidR="008B32A1" w:rsidRDefault="008B32A1" w:rsidP="008B32A1">
      <w:pPr>
        <w:ind w:rightChars="25" w:right="70"/>
        <w:rPr>
          <w:sz w:val="24"/>
          <w:szCs w:val="24"/>
        </w:rPr>
      </w:pPr>
    </w:p>
    <w:p w14:paraId="38C7BA1F" w14:textId="77777777" w:rsidR="008B32A1" w:rsidRDefault="008B32A1" w:rsidP="00044020">
      <w:pPr>
        <w:spacing w:line="276" w:lineRule="auto"/>
        <w:ind w:rightChars="25" w:right="70"/>
        <w:rPr>
          <w:sz w:val="24"/>
          <w:szCs w:val="24"/>
        </w:rPr>
      </w:pPr>
    </w:p>
    <w:p w14:paraId="613C07BC" w14:textId="6ECAD817" w:rsidR="008B32A1" w:rsidRDefault="008B32A1" w:rsidP="00044020">
      <w:pPr>
        <w:ind w:rightChars="25" w:right="70" w:firstLineChars="100" w:firstLine="260"/>
        <w:rPr>
          <w:rFonts w:ascii="ＭＳ Ｐゴシック" w:eastAsia="ＭＳ Ｐゴシック" w:hAnsi="ＭＳ Ｐゴシック"/>
          <w:sz w:val="26"/>
          <w:szCs w:val="26"/>
        </w:rPr>
      </w:pPr>
      <w:r>
        <w:rPr>
          <w:rFonts w:ascii="ＭＳ Ｐゴシック" w:eastAsia="ＭＳ Ｐゴシック" w:hAnsi="ＭＳ Ｐゴシック" w:hint="eastAsia"/>
          <w:sz w:val="26"/>
          <w:szCs w:val="26"/>
        </w:rPr>
        <w:t>現在お使いの後期高齢者医療被保険者証の有効期限は、</w:t>
      </w:r>
      <w:r w:rsidR="003073BE">
        <w:rPr>
          <w:rFonts w:ascii="ＭＳ Ｐゴシック" w:eastAsia="ＭＳ Ｐゴシック" w:hAnsi="ＭＳ Ｐゴシック" w:hint="eastAsia"/>
          <w:sz w:val="26"/>
          <w:szCs w:val="26"/>
        </w:rPr>
        <w:t>令</w:t>
      </w:r>
      <w:r w:rsidR="003073BE" w:rsidRPr="008D2A07">
        <w:rPr>
          <w:rFonts w:ascii="ＭＳ Ｐゴシック" w:eastAsia="ＭＳ Ｐゴシック" w:hAnsi="ＭＳ Ｐゴシック" w:hint="eastAsia"/>
          <w:sz w:val="26"/>
          <w:szCs w:val="26"/>
        </w:rPr>
        <w:t>和</w:t>
      </w:r>
      <w:r w:rsidR="00D97363">
        <w:rPr>
          <w:rFonts w:ascii="ＭＳ Ｐゴシック" w:eastAsia="ＭＳ Ｐゴシック" w:hAnsi="ＭＳ Ｐゴシック" w:hint="eastAsia"/>
          <w:sz w:val="26"/>
          <w:szCs w:val="26"/>
        </w:rPr>
        <w:t>６</w:t>
      </w:r>
      <w:r w:rsidR="00EC4F26" w:rsidRPr="008D2A07">
        <w:rPr>
          <w:rFonts w:ascii="ＭＳ Ｐゴシック" w:eastAsia="ＭＳ Ｐゴシック" w:hAnsi="ＭＳ Ｐゴシック" w:hint="eastAsia"/>
          <w:sz w:val="26"/>
          <w:szCs w:val="26"/>
        </w:rPr>
        <w:t>年</w:t>
      </w:r>
      <w:r>
        <w:rPr>
          <w:rFonts w:ascii="ＭＳ Ｐゴシック" w:eastAsia="ＭＳ Ｐゴシック" w:hAnsi="ＭＳ Ｐゴシック" w:hint="eastAsia"/>
          <w:sz w:val="26"/>
          <w:szCs w:val="26"/>
        </w:rPr>
        <w:t>７月３１日となっていますので、８月１日以降にハサミを入れるなどして処分してください。</w:t>
      </w:r>
    </w:p>
    <w:p w14:paraId="57019448" w14:textId="77777777" w:rsidR="008B32A1" w:rsidRDefault="008B32A1" w:rsidP="00044020">
      <w:pPr>
        <w:ind w:rightChars="25" w:right="70" w:firstLineChars="100" w:firstLine="260"/>
        <w:rPr>
          <w:rFonts w:ascii="ＭＳ Ｐゴシック" w:eastAsia="ＭＳ Ｐゴシック" w:hAnsi="ＭＳ Ｐゴシック"/>
          <w:sz w:val="26"/>
          <w:szCs w:val="26"/>
        </w:rPr>
      </w:pPr>
      <w:r>
        <w:rPr>
          <w:rFonts w:ascii="ＭＳ Ｐゴシック" w:eastAsia="ＭＳ Ｐゴシック" w:hAnsi="ＭＳ Ｐゴシック" w:hint="eastAsia"/>
          <w:sz w:val="26"/>
          <w:szCs w:val="26"/>
        </w:rPr>
        <w:t>なお、あなたの納付期限を過ぎた保険料の一部または全部について、督促状及び催告書等にて納付いただくようお願いしましたが、現在も納付が確認できていません。</w:t>
      </w:r>
    </w:p>
    <w:p w14:paraId="5622BE97" w14:textId="5B32F93E" w:rsidR="006D4D4E" w:rsidRPr="002D6B2C" w:rsidRDefault="002D6B2C" w:rsidP="00044020">
      <w:pPr>
        <w:ind w:rightChars="25" w:right="70" w:firstLineChars="100" w:firstLine="260"/>
        <w:rPr>
          <w:rFonts w:ascii="ＭＳ Ｐゴシック" w:eastAsia="ＭＳ Ｐゴシック" w:hAnsi="ＭＳ Ｐゴシック"/>
          <w:sz w:val="26"/>
          <w:szCs w:val="26"/>
          <w:u w:val="single"/>
        </w:rPr>
      </w:pPr>
      <w:r w:rsidRPr="002D6B2C">
        <w:rPr>
          <w:rFonts w:ascii="ＭＳ Ｐゴシック" w:eastAsia="ＭＳ Ｐゴシック" w:hAnsi="ＭＳ Ｐゴシック" w:hint="eastAsia"/>
          <w:sz w:val="26"/>
          <w:szCs w:val="26"/>
          <w:u w:val="single"/>
        </w:rPr>
        <w:t>そのため、今回の被保険者証の有効期限は通常より短くなっています。</w:t>
      </w:r>
    </w:p>
    <w:p w14:paraId="5DE0B7C3" w14:textId="77777777" w:rsidR="008B32A1" w:rsidRDefault="008B32A1" w:rsidP="00044020">
      <w:pPr>
        <w:ind w:rightChars="25" w:right="70" w:firstLineChars="100" w:firstLine="260"/>
        <w:rPr>
          <w:rFonts w:ascii="ＭＳ Ｐゴシック" w:eastAsia="ＭＳ Ｐゴシック" w:hAnsi="ＭＳ Ｐゴシック"/>
          <w:sz w:val="26"/>
          <w:szCs w:val="26"/>
        </w:rPr>
      </w:pPr>
      <w:r>
        <w:rPr>
          <w:rFonts w:ascii="ＭＳ Ｐゴシック" w:eastAsia="ＭＳ Ｐゴシック" w:hAnsi="ＭＳ Ｐゴシック" w:hint="eastAsia"/>
          <w:sz w:val="26"/>
          <w:szCs w:val="26"/>
        </w:rPr>
        <w:t>保険料が納付されない状態が続くと、財産（不動産、預金、給料など）を差し押さえるなどの滞納処分を行う場合もありますので、未納となっている保険料を、早急に納付いただくようお願いします。</w:t>
      </w:r>
    </w:p>
    <w:p w14:paraId="60D28BA7" w14:textId="47D504BD" w:rsidR="00367F4D" w:rsidRDefault="008B32A1" w:rsidP="00044020">
      <w:pPr>
        <w:ind w:rightChars="25" w:right="70" w:firstLineChars="100" w:firstLine="260"/>
        <w:rPr>
          <w:rFonts w:ascii="ＭＳ Ｐゴシック" w:eastAsia="ＭＳ Ｐゴシック" w:hAnsi="ＭＳ Ｐゴシック"/>
          <w:sz w:val="26"/>
          <w:szCs w:val="26"/>
        </w:rPr>
      </w:pPr>
      <w:r>
        <w:rPr>
          <w:rFonts w:ascii="ＭＳ Ｐゴシック" w:eastAsia="ＭＳ Ｐゴシック" w:hAnsi="ＭＳ Ｐゴシック" w:hint="eastAsia"/>
          <w:sz w:val="26"/>
          <w:szCs w:val="26"/>
        </w:rPr>
        <w:t>また、近日中に納付が困難な場合は、必ず下記窓口へ納付相談にお越しください。すでに、保険料を完納いただいている場合は行き違いですので、下記「納付相談の窓口・お問い合わせ先」までご連絡ください。</w:t>
      </w:r>
    </w:p>
    <w:p w14:paraId="683C6A5E" w14:textId="06F42397" w:rsidR="008B32A1" w:rsidRDefault="008B32A1" w:rsidP="00044020">
      <w:pPr>
        <w:ind w:leftChars="20" w:left="284" w:rightChars="20" w:right="56" w:hangingChars="99" w:hanging="228"/>
        <w:rPr>
          <w:rFonts w:ascii="ＭＳ Ｐゴシック" w:eastAsia="ＭＳ Ｐゴシック" w:hAnsi="ＭＳ Ｐゴシック"/>
          <w:sz w:val="23"/>
          <w:szCs w:val="22"/>
        </w:rPr>
      </w:pPr>
      <w:r>
        <w:rPr>
          <w:rFonts w:ascii="ＭＳ Ｐゴシック" w:eastAsia="ＭＳ Ｐゴシック" w:hAnsi="ＭＳ Ｐゴシック" w:hint="eastAsia"/>
          <w:sz w:val="23"/>
          <w:szCs w:val="22"/>
        </w:rPr>
        <w:t>※他の市（区）町村からお引越しをされた方で、以前お住まいの市（区）町村における保険料の一部または全部について納付をされていない場合は、下記「納付相談の窓口・お問い合わせ先」では納付相談ができません。お手数ですが、以前お住まいの市（区）町村にご連絡ください。</w:t>
      </w:r>
    </w:p>
    <w:p w14:paraId="70C97B5A" w14:textId="77777777" w:rsidR="008B32A1" w:rsidRDefault="008B32A1" w:rsidP="00044020">
      <w:pPr>
        <w:ind w:leftChars="20" w:left="286" w:rightChars="20" w:right="56" w:hangingChars="100" w:hanging="230"/>
        <w:rPr>
          <w:rFonts w:ascii="ＭＳ Ｐゴシック" w:eastAsia="ＭＳ Ｐゴシック" w:hAnsi="ＭＳ Ｐゴシック"/>
          <w:sz w:val="23"/>
          <w:szCs w:val="22"/>
        </w:rPr>
      </w:pPr>
      <w:r>
        <w:rPr>
          <w:rFonts w:ascii="ＭＳ Ｐゴシック" w:eastAsia="ＭＳ Ｐゴシック" w:hAnsi="ＭＳ Ｐゴシック" w:hint="eastAsia"/>
          <w:sz w:val="23"/>
          <w:szCs w:val="22"/>
        </w:rPr>
        <w:t>※納付相談についての詳細（受付時間・場所・持ち物等）や、納付相談にお越しいただくことができない特別な事情がある場合は、下記「納付相談の窓口・お問い合わせ先」にお問い合わせください。</w:t>
      </w:r>
    </w:p>
    <w:p w14:paraId="56F726D5" w14:textId="67CC0F45" w:rsidR="008B32A1" w:rsidRDefault="008B32A1" w:rsidP="00044020">
      <w:pPr>
        <w:ind w:leftChars="20" w:left="286" w:rightChars="20" w:right="56" w:hangingChars="100" w:hanging="230"/>
        <w:rPr>
          <w:rFonts w:ascii="ＭＳ Ｐゴシック" w:eastAsia="ＭＳ Ｐゴシック" w:hAnsi="ＭＳ Ｐゴシック"/>
          <w:sz w:val="23"/>
          <w:szCs w:val="22"/>
        </w:rPr>
      </w:pPr>
      <w:r>
        <w:rPr>
          <w:rFonts w:ascii="ＭＳ Ｐゴシック" w:eastAsia="ＭＳ Ｐゴシック" w:hAnsi="ＭＳ Ｐゴシック" w:hint="eastAsia"/>
          <w:sz w:val="23"/>
          <w:szCs w:val="22"/>
        </w:rPr>
        <w:t>※災害など特別な事情がないのに１年以上保険料を滞納されると、被保険者証を返還いただき、「資格証明書」が交付される場合があります。その場合はいったん医療費を全額負担し、後日申請することで、本来の自己負担分を除いた医療費が広域連合から支給されます</w:t>
      </w:r>
      <w:r w:rsidR="00DD23F0">
        <w:rPr>
          <w:rFonts w:ascii="ＭＳ Ｐゴシック" w:eastAsia="ＭＳ Ｐゴシック" w:hAnsi="ＭＳ Ｐゴシック" w:hint="eastAsia"/>
          <w:sz w:val="23"/>
          <w:szCs w:val="22"/>
        </w:rPr>
        <w:t>。</w:t>
      </w:r>
      <w:r>
        <w:rPr>
          <w:rFonts w:ascii="ＭＳ Ｐゴシック" w:eastAsia="ＭＳ Ｐゴシック" w:hAnsi="ＭＳ Ｐゴシック" w:hint="eastAsia"/>
          <w:sz w:val="23"/>
          <w:szCs w:val="22"/>
        </w:rPr>
        <w:t>（その支給の際に納付相談等を行います</w:t>
      </w:r>
      <w:r w:rsidR="00DD23F0">
        <w:rPr>
          <w:rFonts w:ascii="ＭＳ Ｐゴシック" w:eastAsia="ＭＳ Ｐゴシック" w:hAnsi="ＭＳ Ｐゴシック" w:hint="eastAsia"/>
          <w:sz w:val="23"/>
          <w:szCs w:val="22"/>
        </w:rPr>
        <w:t>。</w:t>
      </w:r>
      <w:r>
        <w:rPr>
          <w:rFonts w:ascii="ＭＳ Ｐゴシック" w:eastAsia="ＭＳ Ｐゴシック" w:hAnsi="ＭＳ Ｐゴシック" w:hint="eastAsia"/>
          <w:sz w:val="23"/>
          <w:szCs w:val="22"/>
        </w:rPr>
        <w:t>）</w:t>
      </w:r>
    </w:p>
    <w:p w14:paraId="0815D17A" w14:textId="750A9916" w:rsidR="00044020" w:rsidRDefault="00044020" w:rsidP="00044020">
      <w:pPr>
        <w:ind w:leftChars="20" w:left="267" w:rightChars="20" w:right="56" w:hangingChars="100" w:hanging="211"/>
        <w:rPr>
          <w:rFonts w:ascii="ＭＳ Ｐゴシック" w:eastAsia="ＭＳ Ｐゴシック" w:hAnsi="ＭＳ Ｐゴシック"/>
          <w:sz w:val="23"/>
          <w:szCs w:val="22"/>
        </w:rPr>
      </w:pPr>
      <w:r w:rsidRPr="00044020">
        <w:rPr>
          <w:rFonts w:ascii="ＭＳ Ｐゴシック" w:eastAsia="ＭＳ Ｐゴシック" w:hAnsi="ＭＳ Ｐゴシック"/>
          <w:b/>
          <w:noProof/>
          <w:kern w:val="2"/>
          <w:sz w:val="21"/>
          <w:szCs w:val="21"/>
        </w:rPr>
        <mc:AlternateContent>
          <mc:Choice Requires="wps">
            <w:drawing>
              <wp:anchor distT="0" distB="0" distL="114300" distR="114300" simplePos="0" relativeHeight="251664896" behindDoc="0" locked="0" layoutInCell="1" allowOverlap="1" wp14:anchorId="7B45094E" wp14:editId="3E860FCE">
                <wp:simplePos x="0" y="0"/>
                <wp:positionH relativeFrom="margin">
                  <wp:align>left</wp:align>
                </wp:positionH>
                <wp:positionV relativeFrom="paragraph">
                  <wp:posOffset>151130</wp:posOffset>
                </wp:positionV>
                <wp:extent cx="5935980" cy="800100"/>
                <wp:effectExtent l="0" t="0" r="26670" b="19050"/>
                <wp:wrapNone/>
                <wp:docPr id="929383145" name="スクロール: 横 2"/>
                <wp:cNvGraphicFramePr/>
                <a:graphic xmlns:a="http://schemas.openxmlformats.org/drawingml/2006/main">
                  <a:graphicData uri="http://schemas.microsoft.com/office/word/2010/wordprocessingShape">
                    <wps:wsp>
                      <wps:cNvSpPr/>
                      <wps:spPr>
                        <a:xfrm>
                          <a:off x="0" y="0"/>
                          <a:ext cx="5935980" cy="800100"/>
                        </a:xfrm>
                        <a:prstGeom prst="horizontalScroll">
                          <a:avLst/>
                        </a:prstGeom>
                        <a:solidFill>
                          <a:sysClr val="window" lastClr="FFFFFF"/>
                        </a:solidFill>
                        <a:ln w="12700" cap="flat" cmpd="sng" algn="ctr">
                          <a:solidFill>
                            <a:srgbClr val="4472C4">
                              <a:shade val="15000"/>
                            </a:srgbClr>
                          </a:solidFill>
                          <a:prstDash val="solid"/>
                          <a:miter lim="800000"/>
                        </a:ln>
                        <a:effectLst/>
                      </wps:spPr>
                      <wps:txbx>
                        <w:txbxContent>
                          <w:p w14:paraId="0FD8E13C" w14:textId="77777777" w:rsidR="00044020" w:rsidRPr="00FE52B9" w:rsidRDefault="00044020" w:rsidP="00044020">
                            <w:pPr>
                              <w:spacing w:line="400" w:lineRule="exact"/>
                              <w:jc w:val="center"/>
                              <w:rPr>
                                <w:b/>
                                <w:bCs/>
                                <w:color w:val="000000" w:themeColor="text1"/>
                                <w:sz w:val="32"/>
                                <w:szCs w:val="32"/>
                              </w:rPr>
                            </w:pPr>
                            <w:r w:rsidRPr="00FE52B9">
                              <w:rPr>
                                <w:rFonts w:hint="eastAsia"/>
                                <w:b/>
                                <w:bCs/>
                                <w:color w:val="000000" w:themeColor="text1"/>
                                <w:sz w:val="32"/>
                                <w:szCs w:val="32"/>
                              </w:rPr>
                              <w:t>後期高齢者医療制度で使用している</w:t>
                            </w:r>
                          </w:p>
                          <w:p w14:paraId="0E45825B" w14:textId="77777777" w:rsidR="00044020" w:rsidRPr="00FE52B9" w:rsidRDefault="00044020" w:rsidP="00044020">
                            <w:pPr>
                              <w:spacing w:line="400" w:lineRule="exact"/>
                              <w:jc w:val="center"/>
                              <w:rPr>
                                <w:b/>
                                <w:bCs/>
                                <w:color w:val="000000" w:themeColor="text1"/>
                                <w:sz w:val="32"/>
                                <w:szCs w:val="32"/>
                              </w:rPr>
                            </w:pPr>
                            <w:r w:rsidRPr="00FE52B9">
                              <w:rPr>
                                <w:rFonts w:hint="eastAsia"/>
                                <w:b/>
                                <w:bCs/>
                                <w:color w:val="000000" w:themeColor="text1"/>
                                <w:sz w:val="32"/>
                                <w:szCs w:val="32"/>
                              </w:rPr>
                              <w:t>個人番号（マイナンバー）のお知らせ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45094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スクロール: 横 2" o:spid="_x0000_s1028" type="#_x0000_t98" style="position:absolute;left:0;text-align:left;margin-left:0;margin-top:11.9pt;width:467.4pt;height:63pt;z-index:2516648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" fillcolor="window" strokecolor="#172c51" strokeweight="1pt">
                <v:stroke joinstyle="miter"/>
                <v:textbox>
                  <w:txbxContent>
                    <w:p w14:paraId="0FD8E13C" w14:textId="77777777" w:rsidR="00044020" w:rsidRPr="00FE52B9" w:rsidRDefault="00044020" w:rsidP="00044020">
                      <w:pPr>
                        <w:spacing w:line="400" w:lineRule="exact"/>
                        <w:jc w:val="center"/>
                        <w:rPr>
                          <w:b/>
                          <w:bCs/>
                          <w:color w:val="000000" w:themeColor="text1"/>
                          <w:sz w:val="32"/>
                          <w:szCs w:val="32"/>
                        </w:rPr>
                      </w:pPr>
                      <w:r w:rsidRPr="00FE52B9">
                        <w:rPr>
                          <w:rFonts w:hint="eastAsia"/>
                          <w:b/>
                          <w:bCs/>
                          <w:color w:val="000000" w:themeColor="text1"/>
                          <w:sz w:val="32"/>
                          <w:szCs w:val="32"/>
                        </w:rPr>
                        <w:t>後期高齢者医療制度で使用している</w:t>
                      </w:r>
                    </w:p>
                    <w:p w14:paraId="0E45825B" w14:textId="77777777" w:rsidR="00044020" w:rsidRPr="00FE52B9" w:rsidRDefault="00044020" w:rsidP="00044020">
                      <w:pPr>
                        <w:spacing w:line="400" w:lineRule="exact"/>
                        <w:jc w:val="center"/>
                        <w:rPr>
                          <w:b/>
                          <w:bCs/>
                          <w:color w:val="000000" w:themeColor="text1"/>
                          <w:sz w:val="32"/>
                          <w:szCs w:val="32"/>
                        </w:rPr>
                      </w:pPr>
                      <w:r w:rsidRPr="00FE52B9">
                        <w:rPr>
                          <w:rFonts w:hint="eastAsia"/>
                          <w:b/>
                          <w:bCs/>
                          <w:color w:val="000000" w:themeColor="text1"/>
                          <w:sz w:val="32"/>
                          <w:szCs w:val="32"/>
                        </w:rPr>
                        <w:t>個人番号（マイナンバー）のお知らせ</w:t>
                      </w:r>
                    </w:p>
                  </w:txbxContent>
                </v:textbox>
                <w10:wrap anchorx="margin"/>
              </v:shape>
            </w:pict>
          </mc:Fallback>
        </mc:AlternateContent>
      </w:r>
    </w:p>
    <w:p w14:paraId="704DE09A" w14:textId="0F240CC5" w:rsidR="00044020" w:rsidRDefault="00044020" w:rsidP="00044020">
      <w:pPr>
        <w:ind w:leftChars="20" w:left="286" w:rightChars="20" w:right="56" w:hangingChars="100" w:hanging="230"/>
        <w:rPr>
          <w:rFonts w:ascii="ＭＳ Ｐゴシック" w:eastAsia="ＭＳ Ｐゴシック" w:hAnsi="ＭＳ Ｐゴシック"/>
          <w:sz w:val="23"/>
          <w:szCs w:val="22"/>
        </w:rPr>
      </w:pPr>
    </w:p>
    <w:p w14:paraId="198BB6F1" w14:textId="77777777" w:rsidR="00044020" w:rsidRDefault="00044020" w:rsidP="00044020">
      <w:pPr>
        <w:ind w:leftChars="20" w:left="286" w:rightChars="20" w:right="56" w:hangingChars="100" w:hanging="230"/>
        <w:rPr>
          <w:rFonts w:ascii="ＭＳ Ｐゴシック" w:eastAsia="ＭＳ Ｐゴシック" w:hAnsi="ＭＳ Ｐゴシック"/>
          <w:sz w:val="23"/>
          <w:szCs w:val="22"/>
        </w:rPr>
      </w:pPr>
    </w:p>
    <w:p w14:paraId="4E6B8815" w14:textId="77777777" w:rsidR="00044020" w:rsidRDefault="00044020" w:rsidP="00044020">
      <w:pPr>
        <w:widowControl/>
        <w:spacing w:line="276" w:lineRule="auto"/>
        <w:jc w:val="left"/>
        <w:rPr>
          <w:rFonts w:ascii="HGSｺﾞｼｯｸE" w:eastAsia="HGSｺﾞｼｯｸE" w:hAnsi="HGSｺﾞｼｯｸE"/>
          <w:kern w:val="2"/>
          <w:sz w:val="26"/>
          <w:szCs w:val="26"/>
        </w:rPr>
      </w:pPr>
    </w:p>
    <w:p w14:paraId="17CE84C7" w14:textId="399619E0" w:rsidR="00044020" w:rsidRPr="00044020" w:rsidRDefault="00044020" w:rsidP="00044020">
      <w:pPr>
        <w:widowControl/>
        <w:jc w:val="left"/>
        <w:rPr>
          <w:rFonts w:ascii="HGSｺﾞｼｯｸE" w:eastAsia="HGSｺﾞｼｯｸE" w:hAnsi="HGSｺﾞｼｯｸE"/>
          <w:kern w:val="2"/>
          <w:sz w:val="26"/>
          <w:szCs w:val="26"/>
        </w:rPr>
      </w:pPr>
      <w:r w:rsidRPr="00044020">
        <w:rPr>
          <w:rFonts w:ascii="HGSｺﾞｼｯｸE" w:eastAsia="HGSｺﾞｼｯｸE" w:hAnsi="HGSｺﾞｼｯｸE" w:hint="eastAsia"/>
          <w:kern w:val="2"/>
          <w:sz w:val="26"/>
          <w:szCs w:val="26"/>
        </w:rPr>
        <w:t>今回送付しました被保険者証台紙の下部に、後期高齢者医療制度で使用している個人番号（マイナンバー）を記載しております。</w:t>
      </w:r>
    </w:p>
    <w:p w14:paraId="68C878B8" w14:textId="77777777" w:rsidR="00044020" w:rsidRPr="00044020" w:rsidRDefault="00044020" w:rsidP="00044020">
      <w:pPr>
        <w:widowControl/>
        <w:jc w:val="left"/>
        <w:rPr>
          <w:rFonts w:ascii="HGSｺﾞｼｯｸE" w:eastAsia="HGSｺﾞｼｯｸE" w:hAnsi="HGSｺﾞｼｯｸE"/>
          <w:kern w:val="2"/>
          <w:sz w:val="26"/>
          <w:szCs w:val="26"/>
        </w:rPr>
      </w:pPr>
      <w:r w:rsidRPr="00044020">
        <w:rPr>
          <w:rFonts w:ascii="HGSｺﾞｼｯｸE" w:eastAsia="HGSｺﾞｼｯｸE" w:hAnsi="HGSｺﾞｼｯｸE" w:hint="eastAsia"/>
          <w:kern w:val="2"/>
          <w:sz w:val="26"/>
          <w:szCs w:val="26"/>
        </w:rPr>
        <w:t>お手元にマイナンバーカードまたは通知カードをお持ちの場合は、マイナンバーカードの裏面に記載されている個人番号の下４桁をご確認いただきますようお願いいたします。</w:t>
      </w:r>
    </w:p>
    <w:p w14:paraId="3B4115CC" w14:textId="3CCF4194" w:rsidR="00044020" w:rsidRPr="00044020" w:rsidRDefault="00044020" w:rsidP="00044020">
      <w:pPr>
        <w:ind w:leftChars="20" w:left="316" w:rightChars="20" w:right="56" w:hangingChars="100" w:hanging="260"/>
        <w:rPr>
          <w:rFonts w:ascii="ＭＳ Ｐゴシック" w:eastAsia="ＭＳ Ｐゴシック" w:hAnsi="ＭＳ Ｐゴシック"/>
          <w:sz w:val="23"/>
          <w:szCs w:val="22"/>
        </w:rPr>
      </w:pPr>
      <w:r w:rsidRPr="00264766">
        <w:rPr>
          <w:rFonts w:ascii="HGSｺﾞｼｯｸE" w:eastAsia="HGSｺﾞｼｯｸE" w:hAnsi="HGSｺﾞｼｯｸE" w:hint="eastAsia"/>
          <w:kern w:val="2"/>
          <w:sz w:val="26"/>
          <w:szCs w:val="26"/>
        </w:rPr>
        <w:t>万が一</w:t>
      </w:r>
      <w:r>
        <w:rPr>
          <w:rFonts w:ascii="HGSｺﾞｼｯｸE" w:eastAsia="HGSｺﾞｼｯｸE" w:hAnsi="HGSｺﾞｼｯｸE" w:hint="eastAsia"/>
          <w:kern w:val="2"/>
          <w:sz w:val="26"/>
          <w:szCs w:val="26"/>
        </w:rPr>
        <w:t>、</w:t>
      </w:r>
      <w:r w:rsidRPr="00264766">
        <w:rPr>
          <w:rFonts w:ascii="HGSｺﾞｼｯｸE" w:eastAsia="HGSｺﾞｼｯｸE" w:hAnsi="HGSｺﾞｼｯｸE" w:hint="eastAsia"/>
          <w:kern w:val="2"/>
          <w:sz w:val="26"/>
          <w:szCs w:val="26"/>
        </w:rPr>
        <w:t>異なっている場合には、下記お問合せ先までご連絡ください。</w:t>
      </w:r>
    </w:p>
    <w:p w14:paraId="6DEDDCA1" w14:textId="2CAB3B96" w:rsidR="00044020" w:rsidRPr="00367F4D" w:rsidRDefault="00044020" w:rsidP="00044020">
      <w:pPr>
        <w:ind w:rightChars="20" w:right="56"/>
        <w:rPr>
          <w:rFonts w:ascii="ＭＳ Ｐゴシック" w:eastAsia="ＭＳ Ｐゴシック" w:hAnsi="ＭＳ Ｐゴシック" w:hint="eastAsia"/>
          <w:sz w:val="23"/>
          <w:szCs w:val="22"/>
        </w:rPr>
      </w:pPr>
      <w:r>
        <w:rPr>
          <w:rFonts w:hint="eastAsia"/>
          <w:noProof/>
        </w:rPr>
        <mc:AlternateContent>
          <mc:Choice Requires="wps">
            <w:drawing>
              <wp:anchor distT="0" distB="0" distL="114300" distR="114300" simplePos="0" relativeHeight="251655680" behindDoc="0" locked="0" layoutInCell="1" allowOverlap="1" wp14:anchorId="595B4B5C" wp14:editId="1B24B99D">
                <wp:simplePos x="0" y="0"/>
                <wp:positionH relativeFrom="column">
                  <wp:posOffset>36195</wp:posOffset>
                </wp:positionH>
                <wp:positionV relativeFrom="paragraph">
                  <wp:posOffset>182880</wp:posOffset>
                </wp:positionV>
                <wp:extent cx="5725795" cy="800100"/>
                <wp:effectExtent l="24130" t="24130" r="22225" b="23495"/>
                <wp:wrapNone/>
                <wp:docPr id="4" name="Rectangle 6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5795" cy="800100"/>
                        </a:xfrm>
                        <a:prstGeom prst="rect">
                          <a:avLst/>
                        </a:prstGeom>
                        <a:solidFill>
                          <a:srgbClr val="FFFFFF"/>
                        </a:solidFill>
                        <a:ln w="38100" cmpd="tri">
                          <a:solidFill>
                            <a:srgbClr val="000000"/>
                          </a:solidFill>
                          <a:miter lim="800000"/>
                          <a:headEnd/>
                          <a:tailEnd/>
                        </a:ln>
                      </wps:spPr>
                      <wps:txbx>
                        <w:txbxContent>
                          <w:p w14:paraId="3092A751" w14:textId="77777777" w:rsidR="008B32A1" w:rsidRDefault="008B32A1" w:rsidP="008B32A1">
                            <w:pPr>
                              <w:ind w:firstLineChars="100" w:firstLine="240"/>
                              <w:rPr>
                                <w:rFonts w:ascii="ＭＳ ゴシック" w:hAnsi="ＭＳ ゴシック"/>
                                <w:sz w:val="24"/>
                                <w:szCs w:val="24"/>
                              </w:rPr>
                            </w:pPr>
                            <w:r>
                              <w:rPr>
                                <w:rFonts w:ascii="ＭＳ ゴシック" w:hAnsi="ＭＳ ゴシック" w:hint="eastAsia"/>
                                <w:sz w:val="24"/>
                                <w:szCs w:val="24"/>
                              </w:rPr>
                              <w:t>＜納付相談の窓口・お問い合わせ先＞</w:t>
                            </w:r>
                          </w:p>
                          <w:p w14:paraId="052993BD" w14:textId="77777777" w:rsidR="008B32A1" w:rsidRDefault="008B32A1" w:rsidP="008B32A1">
                            <w:pPr>
                              <w:ind w:leftChars="79" w:left="221" w:firstLineChars="200" w:firstLine="480"/>
                              <w:rPr>
                                <w:rFonts w:ascii="ＭＳ ゴシック" w:hAnsi="ＭＳ ゴシック"/>
                                <w:sz w:val="24"/>
                                <w:szCs w:val="24"/>
                              </w:rPr>
                            </w:pPr>
                            <w:r>
                              <w:rPr>
                                <w:rFonts w:ascii="ＭＳ ゴシック" w:hAnsi="ＭＳ ゴシック" w:hint="eastAsia"/>
                                <w:sz w:val="24"/>
                                <w:szCs w:val="24"/>
                              </w:rPr>
                              <w:t>各市（区）町後期高齢者医療制度担当窓口</w:t>
                            </w:r>
                          </w:p>
                          <w:p w14:paraId="27156DD0" w14:textId="03A497BE" w:rsidR="008B32A1" w:rsidRDefault="008B32A1" w:rsidP="008B32A1">
                            <w:pPr>
                              <w:ind w:leftChars="79" w:left="221" w:firstLineChars="200" w:firstLine="480"/>
                              <w:rPr>
                                <w:rFonts w:ascii="ＭＳ ゴシック" w:hAnsi="ＭＳ ゴシック"/>
                                <w:sz w:val="22"/>
                                <w:szCs w:val="22"/>
                              </w:rPr>
                            </w:pPr>
                            <w:r>
                              <w:rPr>
                                <w:rFonts w:ascii="ＭＳ ゴシック" w:hAnsi="ＭＳ ゴシック" w:hint="eastAsia"/>
                                <w:sz w:val="24"/>
                                <w:szCs w:val="24"/>
                              </w:rPr>
                              <w:t>（連絡先：同封</w:t>
                            </w:r>
                            <w:r w:rsidR="003E4F15">
                              <w:rPr>
                                <w:rFonts w:ascii="ＭＳ ゴシック" w:hAnsi="ＭＳ ゴシック" w:hint="eastAsia"/>
                                <w:sz w:val="24"/>
                                <w:szCs w:val="24"/>
                              </w:rPr>
                              <w:t>の</w:t>
                            </w:r>
                            <w:r w:rsidR="00AA2D15">
                              <w:rPr>
                                <w:rFonts w:ascii="ＭＳ ゴシック" w:hAnsi="ＭＳ ゴシック" w:hint="eastAsia"/>
                                <w:sz w:val="24"/>
                                <w:szCs w:val="24"/>
                              </w:rPr>
                              <w:t>パンフレッ</w:t>
                            </w:r>
                            <w:r w:rsidR="00AA2D15" w:rsidRPr="003073BE">
                              <w:rPr>
                                <w:rFonts w:ascii="ＭＳ ゴシック" w:hAnsi="ＭＳ ゴシック" w:hint="eastAsia"/>
                                <w:sz w:val="24"/>
                                <w:szCs w:val="24"/>
                              </w:rPr>
                              <w:t>トの</w:t>
                            </w:r>
                            <w:r w:rsidR="00B96D95">
                              <w:rPr>
                                <w:rFonts w:ascii="ＭＳ ゴシック" w:hAnsi="ＭＳ ゴシック" w:hint="eastAsia"/>
                                <w:sz w:val="24"/>
                                <w:szCs w:val="24"/>
                              </w:rPr>
                              <w:t>３２・３３</w:t>
                            </w:r>
                            <w:r w:rsidRPr="003073BE">
                              <w:rPr>
                                <w:rFonts w:ascii="ＭＳ ゴシック" w:hAnsi="ＭＳ ゴシック" w:hint="eastAsia"/>
                                <w:sz w:val="24"/>
                                <w:szCs w:val="24"/>
                              </w:rPr>
                              <w:t>ペー</w:t>
                            </w:r>
                            <w:r>
                              <w:rPr>
                                <w:rFonts w:ascii="ＭＳ ゴシック" w:hAnsi="ＭＳ ゴシック" w:hint="eastAsia"/>
                                <w:sz w:val="24"/>
                                <w:szCs w:val="24"/>
                              </w:rPr>
                              <w:t>ジをご覧ください）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5B4B5C" id="Rectangle 604" o:spid="_x0000_s1029" style="position:absolute;left:0;text-align:left;margin-left:2.85pt;margin-top:14.4pt;width:450.85pt;height:6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" strokeweight="3pt">
                <v:stroke linestyle="thickBetweenThin"/>
                <v:textbox inset="5.85pt,.7pt,5.85pt,.7pt">
                  <w:txbxContent>
                    <w:p w14:paraId="3092A751" w14:textId="77777777" w:rsidR="008B32A1" w:rsidRDefault="008B32A1" w:rsidP="008B32A1">
                      <w:pPr>
                        <w:ind w:firstLineChars="100" w:firstLine="240"/>
                        <w:rPr>
                          <w:rFonts w:ascii="ＭＳ ゴシック" w:hAnsi="ＭＳ ゴシック"/>
                          <w:sz w:val="24"/>
                          <w:szCs w:val="24"/>
                        </w:rPr>
                      </w:pPr>
                      <w:r>
                        <w:rPr>
                          <w:rFonts w:ascii="ＭＳ ゴシック" w:hAnsi="ＭＳ ゴシック" w:hint="eastAsia"/>
                          <w:sz w:val="24"/>
                          <w:szCs w:val="24"/>
                        </w:rPr>
                        <w:t>＜納付相談の窓口・お問い合わせ先＞</w:t>
                      </w:r>
                    </w:p>
                    <w:p w14:paraId="052993BD" w14:textId="77777777" w:rsidR="008B32A1" w:rsidRDefault="008B32A1" w:rsidP="008B32A1">
                      <w:pPr>
                        <w:ind w:leftChars="79" w:left="221" w:firstLineChars="200" w:firstLine="480"/>
                        <w:rPr>
                          <w:rFonts w:ascii="ＭＳ ゴシック" w:hAnsi="ＭＳ ゴシック"/>
                          <w:sz w:val="24"/>
                          <w:szCs w:val="24"/>
                        </w:rPr>
                      </w:pPr>
                      <w:r>
                        <w:rPr>
                          <w:rFonts w:ascii="ＭＳ ゴシック" w:hAnsi="ＭＳ ゴシック" w:hint="eastAsia"/>
                          <w:sz w:val="24"/>
                          <w:szCs w:val="24"/>
                        </w:rPr>
                        <w:t>各市（区）町後期高齢者医療制度担当窓口</w:t>
                      </w:r>
                    </w:p>
                    <w:p w14:paraId="27156DD0" w14:textId="03A497BE" w:rsidR="008B32A1" w:rsidRDefault="008B32A1" w:rsidP="008B32A1">
                      <w:pPr>
                        <w:ind w:leftChars="79" w:left="221" w:firstLineChars="200" w:firstLine="480"/>
                        <w:rPr>
                          <w:rFonts w:ascii="ＭＳ ゴシック" w:hAnsi="ＭＳ ゴシック"/>
                          <w:sz w:val="22"/>
                          <w:szCs w:val="22"/>
                        </w:rPr>
                      </w:pPr>
                      <w:r>
                        <w:rPr>
                          <w:rFonts w:ascii="ＭＳ ゴシック" w:hAnsi="ＭＳ ゴシック" w:hint="eastAsia"/>
                          <w:sz w:val="24"/>
                          <w:szCs w:val="24"/>
                        </w:rPr>
                        <w:t>（連絡先：同封</w:t>
                      </w:r>
                      <w:r w:rsidR="003E4F15">
                        <w:rPr>
                          <w:rFonts w:ascii="ＭＳ ゴシック" w:hAnsi="ＭＳ ゴシック" w:hint="eastAsia"/>
                          <w:sz w:val="24"/>
                          <w:szCs w:val="24"/>
                        </w:rPr>
                        <w:t>の</w:t>
                      </w:r>
                      <w:r w:rsidR="00AA2D15">
                        <w:rPr>
                          <w:rFonts w:ascii="ＭＳ ゴシック" w:hAnsi="ＭＳ ゴシック" w:hint="eastAsia"/>
                          <w:sz w:val="24"/>
                          <w:szCs w:val="24"/>
                        </w:rPr>
                        <w:t>パンフレッ</w:t>
                      </w:r>
                      <w:r w:rsidR="00AA2D15" w:rsidRPr="003073BE">
                        <w:rPr>
                          <w:rFonts w:ascii="ＭＳ ゴシック" w:hAnsi="ＭＳ ゴシック" w:hint="eastAsia"/>
                          <w:sz w:val="24"/>
                          <w:szCs w:val="24"/>
                        </w:rPr>
                        <w:t>トの</w:t>
                      </w:r>
                      <w:r w:rsidR="00B96D95">
                        <w:rPr>
                          <w:rFonts w:ascii="ＭＳ ゴシック" w:hAnsi="ＭＳ ゴシック" w:hint="eastAsia"/>
                          <w:sz w:val="24"/>
                          <w:szCs w:val="24"/>
                        </w:rPr>
                        <w:t>３２・３３</w:t>
                      </w:r>
                      <w:r w:rsidRPr="003073BE">
                        <w:rPr>
                          <w:rFonts w:ascii="ＭＳ ゴシック" w:hAnsi="ＭＳ ゴシック" w:hint="eastAsia"/>
                          <w:sz w:val="24"/>
                          <w:szCs w:val="24"/>
                        </w:rPr>
                        <w:t>ペー</w:t>
                      </w:r>
                      <w:r>
                        <w:rPr>
                          <w:rFonts w:ascii="ＭＳ ゴシック" w:hAnsi="ＭＳ ゴシック" w:hint="eastAsia"/>
                          <w:sz w:val="24"/>
                          <w:szCs w:val="24"/>
                        </w:rPr>
                        <w:t>ジをご覧ください）</w:t>
                      </w:r>
                    </w:p>
                  </w:txbxContent>
                </v:textbox>
              </v:rect>
            </w:pict>
          </mc:Fallback>
        </mc:AlternateContent>
      </w:r>
    </w:p>
    <w:p w14:paraId="62999C35" w14:textId="4B057D78" w:rsidR="008B32A1" w:rsidRDefault="008B32A1" w:rsidP="008B32A1">
      <w:pPr>
        <w:ind w:leftChars="79" w:left="461" w:rightChars="153" w:right="428" w:hangingChars="100" w:hanging="240"/>
        <w:rPr>
          <w:rFonts w:ascii="HGSｺﾞｼｯｸE" w:eastAsia="HGSｺﾞｼｯｸE"/>
          <w:sz w:val="24"/>
          <w:szCs w:val="24"/>
        </w:rPr>
      </w:pPr>
    </w:p>
    <w:p w14:paraId="3A0A8D7F" w14:textId="77777777" w:rsidR="008B32A1" w:rsidRDefault="008B32A1" w:rsidP="008B32A1">
      <w:pPr>
        <w:widowControl/>
        <w:jc w:val="left"/>
        <w:rPr>
          <w:rFonts w:ascii="HGSｺﾞｼｯｸE" w:eastAsia="HGSｺﾞｼｯｸE"/>
          <w:sz w:val="24"/>
          <w:szCs w:val="24"/>
        </w:rPr>
        <w:sectPr w:rsidR="008B32A1" w:rsidSect="00BF0369">
          <w:pgSz w:w="11906" w:h="16838" w:code="9"/>
          <w:pgMar w:top="1418" w:right="1247" w:bottom="1418" w:left="1247" w:header="851" w:footer="851" w:gutter="0"/>
          <w:cols w:space="720"/>
          <w:docGrid w:type="lines" w:linePitch="360"/>
        </w:sectPr>
      </w:pPr>
    </w:p>
    <w:p w14:paraId="41E31EB9" w14:textId="77777777" w:rsidR="007E4011" w:rsidRPr="00A06A9C" w:rsidRDefault="007E4011" w:rsidP="007E4011">
      <w:pPr>
        <w:spacing w:line="480" w:lineRule="auto"/>
        <w:ind w:firstLineChars="400" w:firstLine="1520"/>
        <w:rPr>
          <w:rFonts w:ascii="游ゴシック" w:eastAsia="游ゴシック" w:hAnsi="游ゴシック"/>
          <w:b/>
          <w:snapToGrid w:val="0"/>
          <w:sz w:val="38"/>
          <w:szCs w:val="38"/>
          <w:u w:val="double"/>
        </w:rPr>
      </w:pPr>
      <w:bookmarkStart w:id="0" w:name="_Hlk3549743"/>
      <w:r w:rsidRPr="00A06A9C">
        <w:rPr>
          <w:rFonts w:ascii="游ゴシック" w:eastAsia="游ゴシック" w:hAnsi="游ゴシック" w:hint="eastAsia"/>
          <w:b/>
          <w:snapToGrid w:val="0"/>
          <w:sz w:val="38"/>
          <w:szCs w:val="38"/>
          <w:u w:val="double"/>
        </w:rPr>
        <w:lastRenderedPageBreak/>
        <w:t>医療機関等での窓口負担が高額となる方</w:t>
      </w:r>
      <w:bookmarkEnd w:id="0"/>
      <w:r w:rsidRPr="00A06A9C">
        <w:rPr>
          <w:rFonts w:ascii="游ゴシック" w:eastAsia="游ゴシック" w:hAnsi="游ゴシック" w:hint="eastAsia"/>
          <w:b/>
          <w:snapToGrid w:val="0"/>
          <w:sz w:val="38"/>
          <w:szCs w:val="38"/>
          <w:u w:val="double"/>
        </w:rPr>
        <w:t>へ</w:t>
      </w:r>
    </w:p>
    <w:p w14:paraId="411E7407" w14:textId="77777777" w:rsidR="007E4011" w:rsidRPr="002656B2" w:rsidRDefault="007E4011" w:rsidP="007E4011">
      <w:pPr>
        <w:spacing w:line="220" w:lineRule="exact"/>
        <w:ind w:firstLineChars="400" w:firstLine="640"/>
        <w:rPr>
          <w:rFonts w:ascii="ＭＳ Ｐゴシック" w:eastAsia="ＭＳ Ｐゴシック" w:hAnsi="ＭＳ Ｐゴシック"/>
          <w:snapToGrid w:val="0"/>
          <w:sz w:val="16"/>
          <w:szCs w:val="16"/>
          <w:u w:val="double"/>
        </w:rPr>
      </w:pPr>
    </w:p>
    <w:p w14:paraId="185097C6" w14:textId="78E81076" w:rsidR="007E4011" w:rsidRDefault="008D2A07" w:rsidP="002D6B2C">
      <w:pPr>
        <w:snapToGrid w:val="0"/>
        <w:spacing w:line="520" w:lineRule="exact"/>
        <w:ind w:firstLineChars="100" w:firstLine="320"/>
        <w:rPr>
          <w:rFonts w:ascii="游ゴシック" w:eastAsia="游ゴシック" w:hAnsi="游ゴシック" w:cs="メイリオ"/>
          <w:sz w:val="32"/>
          <w:szCs w:val="32"/>
        </w:rPr>
      </w:pPr>
      <w:r w:rsidRPr="00A679F4">
        <w:rPr>
          <w:rFonts w:ascii="游ゴシック" w:eastAsia="游ゴシック" w:hAnsi="游ゴシック" w:cs="メイリオ" w:hint="eastAsia"/>
          <w:sz w:val="32"/>
          <w:szCs w:val="32"/>
        </w:rPr>
        <w:t>自己負担限度額（月額）</w:t>
      </w:r>
      <w:r w:rsidRPr="00AB11AE">
        <w:rPr>
          <w:rFonts w:ascii="游ゴシック" w:eastAsia="游ゴシック" w:hAnsi="游ゴシック" w:cs="メイリオ" w:hint="eastAsia"/>
          <w:sz w:val="32"/>
          <w:szCs w:val="32"/>
        </w:rPr>
        <w:t>は下表のとおりで、自己負担限度額を超えた分は後日支給されます（高額療養費）。</w:t>
      </w:r>
      <w:r w:rsidR="002D6B2C">
        <w:rPr>
          <w:rFonts w:ascii="游ゴシック" w:eastAsia="游ゴシック" w:hAnsi="游ゴシック" w:cs="メイリオ" w:hint="eastAsia"/>
          <w:sz w:val="32"/>
          <w:szCs w:val="32"/>
        </w:rPr>
        <w:t>詳しく</w:t>
      </w:r>
      <w:r w:rsidRPr="00AB11AE">
        <w:rPr>
          <w:rFonts w:ascii="游ゴシック" w:eastAsia="游ゴシック" w:hAnsi="游ゴシック" w:cs="メイリオ" w:hint="eastAsia"/>
          <w:sz w:val="32"/>
          <w:szCs w:val="32"/>
        </w:rPr>
        <w:t>は、同封の</w:t>
      </w:r>
      <w:r>
        <w:rPr>
          <w:rFonts w:ascii="游ゴシック" w:eastAsia="游ゴシック" w:hAnsi="游ゴシック" w:cs="メイリオ" w:hint="eastAsia"/>
          <w:sz w:val="32"/>
          <w:szCs w:val="32"/>
        </w:rPr>
        <w:t>パンフレット「後期高齢者医療制度の概要」</w:t>
      </w:r>
      <w:r w:rsidR="00A47A98">
        <w:rPr>
          <w:rFonts w:ascii="游ゴシック" w:eastAsia="游ゴシック" w:hAnsi="游ゴシック" w:cs="メイリオ" w:hint="eastAsia"/>
          <w:sz w:val="32"/>
          <w:szCs w:val="32"/>
        </w:rPr>
        <w:t>１０</w:t>
      </w:r>
      <w:r>
        <w:rPr>
          <w:rFonts w:ascii="游ゴシック" w:eastAsia="游ゴシック" w:hAnsi="游ゴシック" w:cs="メイリオ" w:hint="eastAsia"/>
          <w:sz w:val="32"/>
          <w:szCs w:val="32"/>
        </w:rPr>
        <w:t>～１</w:t>
      </w:r>
      <w:r w:rsidR="00A47A98">
        <w:rPr>
          <w:rFonts w:ascii="游ゴシック" w:eastAsia="游ゴシック" w:hAnsi="游ゴシック" w:cs="メイリオ" w:hint="eastAsia"/>
          <w:sz w:val="32"/>
          <w:szCs w:val="32"/>
        </w:rPr>
        <w:t>４</w:t>
      </w:r>
      <w:r>
        <w:rPr>
          <w:rFonts w:ascii="游ゴシック" w:eastAsia="游ゴシック" w:hAnsi="游ゴシック" w:cs="メイリオ" w:hint="eastAsia"/>
          <w:sz w:val="32"/>
          <w:szCs w:val="32"/>
        </w:rPr>
        <w:t>ページをご覧ください。</w:t>
      </w:r>
    </w:p>
    <w:p w14:paraId="41C36283" w14:textId="0B964250" w:rsidR="002D6B2C" w:rsidRPr="002D6B2C" w:rsidRDefault="002D6B2C" w:rsidP="002D6B2C">
      <w:pPr>
        <w:snapToGrid w:val="0"/>
        <w:spacing w:line="520" w:lineRule="exact"/>
        <w:ind w:leftChars="-50" w:left="2" w:hangingChars="59" w:hanging="142"/>
        <w:rPr>
          <w:rFonts w:ascii="游ゴシック" w:eastAsia="游ゴシック" w:hAnsi="游ゴシック" w:cs="メイリオ"/>
          <w:sz w:val="24"/>
          <w:szCs w:val="24"/>
        </w:rPr>
      </w:pPr>
      <w:r>
        <w:rPr>
          <w:rFonts w:ascii="游ゴシック" w:eastAsia="游ゴシック" w:hAnsi="游ゴシック" w:cs="メイリオ" w:hint="eastAsia"/>
          <w:sz w:val="24"/>
          <w:szCs w:val="24"/>
        </w:rPr>
        <w:t>【１カ月の自己負担限度額】</w:t>
      </w:r>
    </w:p>
    <w:tbl>
      <w:tblPr>
        <w:tblW w:w="10876" w:type="dxa"/>
        <w:jc w:val="center"/>
        <w:tblCellMar>
          <w:left w:w="113" w:type="dxa"/>
          <w:right w:w="113" w:type="dxa"/>
        </w:tblCellMar>
        <w:tblLook w:val="04A0" w:firstRow="1" w:lastRow="0" w:firstColumn="1" w:lastColumn="0" w:noHBand="0" w:noVBand="1"/>
      </w:tblPr>
      <w:tblGrid>
        <w:gridCol w:w="704"/>
        <w:gridCol w:w="1134"/>
        <w:gridCol w:w="4536"/>
        <w:gridCol w:w="2835"/>
        <w:gridCol w:w="1667"/>
      </w:tblGrid>
      <w:tr w:rsidR="002D6B2C" w:rsidRPr="002D6B2C" w14:paraId="1C461EB2" w14:textId="77777777" w:rsidTr="004D359F">
        <w:trPr>
          <w:trHeight w:val="246"/>
          <w:jc w:val="center"/>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CCBC91" w14:textId="77777777" w:rsidR="002D6B2C" w:rsidRPr="002D6B2C" w:rsidRDefault="002D6B2C" w:rsidP="002D6B2C">
            <w:pPr>
              <w:widowControl/>
              <w:jc w:val="center"/>
              <w:rPr>
                <w:rFonts w:ascii="游ゴシック" w:eastAsia="游ゴシック" w:hAnsi="游ゴシック"/>
                <w:bCs/>
                <w:color w:val="000000" w:themeColor="text1"/>
                <w:sz w:val="20"/>
                <w:szCs w:val="20"/>
              </w:rPr>
            </w:pPr>
            <w:r w:rsidRPr="002D6B2C">
              <w:rPr>
                <w:rFonts w:ascii="游ゴシック" w:eastAsia="游ゴシック" w:hAnsi="游ゴシック" w:hint="eastAsia"/>
                <w:bCs/>
                <w:color w:val="000000" w:themeColor="text1"/>
                <w:sz w:val="20"/>
                <w:szCs w:val="20"/>
              </w:rPr>
              <w:t>負担割合</w:t>
            </w:r>
          </w:p>
        </w:tc>
        <w:tc>
          <w:tcPr>
            <w:tcW w:w="567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AD368" w14:textId="77777777" w:rsidR="002D6B2C" w:rsidRPr="002D6B2C" w:rsidRDefault="002D6B2C" w:rsidP="002D6B2C">
            <w:pPr>
              <w:widowControl/>
              <w:ind w:firstLine="201"/>
              <w:jc w:val="center"/>
              <w:rPr>
                <w:rFonts w:ascii="游ゴシック" w:eastAsia="游ゴシック" w:hAnsi="游ゴシック"/>
                <w:bCs/>
                <w:color w:val="000000" w:themeColor="text1"/>
                <w:sz w:val="20"/>
                <w:szCs w:val="20"/>
              </w:rPr>
            </w:pPr>
            <w:r w:rsidRPr="002D6B2C">
              <w:rPr>
                <w:rFonts w:ascii="游ゴシック" w:eastAsia="游ゴシック" w:hAnsi="游ゴシック" w:hint="eastAsia"/>
                <w:bCs/>
                <w:color w:val="000000" w:themeColor="text1"/>
                <w:sz w:val="20"/>
                <w:szCs w:val="20"/>
              </w:rPr>
              <w:t>所得区分</w:t>
            </w:r>
          </w:p>
        </w:tc>
        <w:tc>
          <w:tcPr>
            <w:tcW w:w="2835" w:type="dxa"/>
            <w:tcBorders>
              <w:top w:val="single" w:sz="4" w:space="0" w:color="auto"/>
              <w:left w:val="nil"/>
              <w:bottom w:val="single" w:sz="4" w:space="0" w:color="auto"/>
              <w:right w:val="nil"/>
            </w:tcBorders>
            <w:shd w:val="clear" w:color="auto" w:fill="auto"/>
            <w:noWrap/>
            <w:vAlign w:val="center"/>
          </w:tcPr>
          <w:p w14:paraId="053CF043" w14:textId="77777777" w:rsidR="002D6B2C" w:rsidRPr="002D6B2C" w:rsidRDefault="002D6B2C" w:rsidP="002D6B2C">
            <w:pPr>
              <w:widowControl/>
              <w:ind w:firstLine="201"/>
              <w:jc w:val="right"/>
              <w:rPr>
                <w:rFonts w:ascii="游ゴシック" w:eastAsia="游ゴシック" w:hAnsi="游ゴシック"/>
                <w:color w:val="000000" w:themeColor="text1"/>
                <w:sz w:val="20"/>
                <w:szCs w:val="20"/>
              </w:rPr>
            </w:pPr>
          </w:p>
        </w:tc>
        <w:tc>
          <w:tcPr>
            <w:tcW w:w="1667" w:type="dxa"/>
            <w:vMerge w:val="restart"/>
            <w:tcBorders>
              <w:top w:val="single" w:sz="4" w:space="0" w:color="auto"/>
              <w:left w:val="nil"/>
              <w:bottom w:val="single" w:sz="4" w:space="0" w:color="auto"/>
              <w:right w:val="single" w:sz="4" w:space="0" w:color="auto"/>
            </w:tcBorders>
            <w:shd w:val="clear" w:color="auto" w:fill="auto"/>
            <w:noWrap/>
            <w:hideMark/>
          </w:tcPr>
          <w:p w14:paraId="0DD9E5A7" w14:textId="77777777" w:rsidR="002D6B2C" w:rsidRPr="002D6B2C" w:rsidRDefault="002D6B2C" w:rsidP="002D6B2C">
            <w:pPr>
              <w:widowControl/>
              <w:spacing w:line="100" w:lineRule="exact"/>
              <w:ind w:leftChars="-35" w:hangingChars="49" w:hanging="98"/>
              <w:jc w:val="left"/>
              <w:rPr>
                <w:rFonts w:ascii="游ゴシック" w:eastAsia="游ゴシック" w:hAnsi="游ゴシック"/>
                <w:bCs/>
                <w:color w:val="000000" w:themeColor="text1"/>
                <w:sz w:val="20"/>
                <w:szCs w:val="20"/>
              </w:rPr>
            </w:pPr>
            <w:r w:rsidRPr="002D6B2C">
              <w:rPr>
                <w:rFonts w:ascii="游ゴシック" w:eastAsia="游ゴシック" w:hAnsi="游ゴシック" w:hint="eastAsia"/>
                <w:bCs/>
                <w:color w:val="000000" w:themeColor="text1"/>
                <w:sz w:val="20"/>
                <w:szCs w:val="20"/>
              </w:rPr>
              <w:t xml:space="preserve">　</w:t>
            </w:r>
          </w:p>
          <w:p w14:paraId="7B4BEAB1" w14:textId="77777777" w:rsidR="002D6B2C" w:rsidRPr="002D6B2C" w:rsidRDefault="002D6B2C" w:rsidP="002D6B2C">
            <w:pPr>
              <w:widowControl/>
              <w:ind w:leftChars="-35" w:left="-98" w:firstLineChars="200" w:firstLine="400"/>
              <w:jc w:val="left"/>
              <w:rPr>
                <w:rFonts w:ascii="游ゴシック" w:eastAsia="游ゴシック" w:hAnsi="游ゴシック"/>
                <w:bCs/>
                <w:color w:val="000000" w:themeColor="text1"/>
                <w:sz w:val="20"/>
                <w:szCs w:val="20"/>
              </w:rPr>
            </w:pPr>
            <w:r w:rsidRPr="002D6B2C">
              <w:rPr>
                <w:rFonts w:ascii="游ゴシック" w:eastAsia="游ゴシック" w:hAnsi="游ゴシック" w:hint="eastAsia"/>
                <w:color w:val="000000" w:themeColor="text1"/>
                <w:sz w:val="20"/>
                <w:szCs w:val="20"/>
              </w:rPr>
              <w:t>外来</w:t>
            </w:r>
            <w:r w:rsidRPr="002D6B2C">
              <w:rPr>
                <w:rFonts w:ascii="游ゴシック" w:eastAsia="游ゴシック" w:hAnsi="游ゴシック" w:hint="eastAsia"/>
                <w:bCs/>
                <w:color w:val="000000" w:themeColor="text1"/>
                <w:sz w:val="20"/>
                <w:szCs w:val="20"/>
              </w:rPr>
              <w:t>＋入院</w:t>
            </w:r>
          </w:p>
          <w:p w14:paraId="2A777CE4" w14:textId="77777777" w:rsidR="002D6B2C" w:rsidRPr="002D6B2C" w:rsidRDefault="002D6B2C" w:rsidP="002D6B2C">
            <w:pPr>
              <w:widowControl/>
              <w:jc w:val="center"/>
              <w:rPr>
                <w:rFonts w:ascii="游ゴシック" w:eastAsia="游ゴシック" w:hAnsi="游ゴシック"/>
                <w:bCs/>
                <w:color w:val="000000" w:themeColor="text1"/>
                <w:sz w:val="20"/>
                <w:szCs w:val="20"/>
              </w:rPr>
            </w:pPr>
            <w:r w:rsidRPr="002D6B2C">
              <w:rPr>
                <w:rFonts w:ascii="游ゴシック" w:eastAsia="游ゴシック" w:hAnsi="游ゴシック" w:hint="eastAsia"/>
                <w:bCs/>
                <w:color w:val="000000" w:themeColor="text1"/>
                <w:sz w:val="20"/>
                <w:szCs w:val="20"/>
              </w:rPr>
              <w:t>（世帯ごと）</w:t>
            </w:r>
          </w:p>
          <w:p w14:paraId="44FF0295" w14:textId="77777777" w:rsidR="002D6B2C" w:rsidRPr="002D6B2C" w:rsidRDefault="002D6B2C" w:rsidP="002D6B2C">
            <w:pPr>
              <w:widowControl/>
              <w:spacing w:line="40" w:lineRule="exact"/>
              <w:ind w:leftChars="-35" w:left="-98" w:firstLineChars="200" w:firstLine="400"/>
              <w:jc w:val="left"/>
              <w:rPr>
                <w:rFonts w:ascii="游ゴシック" w:eastAsia="游ゴシック" w:hAnsi="游ゴシック"/>
                <w:bCs/>
                <w:color w:val="000000" w:themeColor="text1"/>
                <w:sz w:val="20"/>
                <w:szCs w:val="20"/>
              </w:rPr>
            </w:pPr>
          </w:p>
          <w:p w14:paraId="0612DA1C" w14:textId="77777777" w:rsidR="002D6B2C" w:rsidRPr="002D6B2C" w:rsidRDefault="002D6B2C" w:rsidP="002D6B2C">
            <w:pPr>
              <w:widowControl/>
              <w:ind w:firstLine="201"/>
              <w:jc w:val="left"/>
              <w:rPr>
                <w:rFonts w:ascii="游ゴシック" w:eastAsia="游ゴシック" w:hAnsi="游ゴシック"/>
                <w:color w:val="000000" w:themeColor="text1"/>
                <w:sz w:val="20"/>
                <w:szCs w:val="20"/>
              </w:rPr>
            </w:pPr>
          </w:p>
        </w:tc>
      </w:tr>
      <w:tr w:rsidR="002D6B2C" w:rsidRPr="002D6B2C" w14:paraId="51FE52E4" w14:textId="77777777" w:rsidTr="004D359F">
        <w:trPr>
          <w:trHeight w:val="410"/>
          <w:jc w:val="center"/>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491440D2" w14:textId="77777777" w:rsidR="002D6B2C" w:rsidRPr="002D6B2C" w:rsidRDefault="002D6B2C" w:rsidP="002D6B2C">
            <w:pPr>
              <w:widowControl/>
              <w:ind w:firstLine="201"/>
              <w:jc w:val="center"/>
              <w:rPr>
                <w:rFonts w:ascii="游ゴシック" w:eastAsia="游ゴシック" w:hAnsi="游ゴシック" w:cs="ＭＳ Ｐゴシック"/>
                <w:bCs/>
                <w:color w:val="000000" w:themeColor="text1"/>
                <w:sz w:val="20"/>
                <w:szCs w:val="20"/>
              </w:rPr>
            </w:pPr>
          </w:p>
        </w:tc>
        <w:tc>
          <w:tcPr>
            <w:tcW w:w="5670" w:type="dxa"/>
            <w:gridSpan w:val="2"/>
            <w:vMerge/>
            <w:tcBorders>
              <w:top w:val="single" w:sz="4" w:space="0" w:color="auto"/>
              <w:left w:val="single" w:sz="4" w:space="0" w:color="auto"/>
              <w:bottom w:val="single" w:sz="4" w:space="0" w:color="auto"/>
              <w:right w:val="single" w:sz="4" w:space="0" w:color="auto"/>
            </w:tcBorders>
            <w:vAlign w:val="center"/>
            <w:hideMark/>
          </w:tcPr>
          <w:p w14:paraId="29078DEF" w14:textId="77777777" w:rsidR="002D6B2C" w:rsidRPr="002D6B2C" w:rsidRDefault="002D6B2C" w:rsidP="002D6B2C">
            <w:pPr>
              <w:widowControl/>
              <w:ind w:firstLine="201"/>
              <w:jc w:val="left"/>
              <w:rPr>
                <w:rFonts w:ascii="游ゴシック" w:eastAsia="游ゴシック" w:hAnsi="游ゴシック" w:cs="ＭＳ Ｐゴシック"/>
                <w:bCs/>
                <w:color w:val="000000" w:themeColor="text1"/>
                <w:sz w:val="20"/>
                <w:szCs w:val="20"/>
              </w:rPr>
            </w:pPr>
          </w:p>
        </w:tc>
        <w:tc>
          <w:tcPr>
            <w:tcW w:w="2835" w:type="dxa"/>
            <w:tcBorders>
              <w:top w:val="nil"/>
              <w:left w:val="nil"/>
              <w:bottom w:val="single" w:sz="4" w:space="0" w:color="auto"/>
              <w:right w:val="single" w:sz="4" w:space="0" w:color="auto"/>
            </w:tcBorders>
            <w:shd w:val="clear" w:color="auto" w:fill="auto"/>
            <w:noWrap/>
            <w:vAlign w:val="center"/>
            <w:hideMark/>
          </w:tcPr>
          <w:p w14:paraId="21DCD4E8" w14:textId="77777777" w:rsidR="002D6B2C" w:rsidRPr="002D6B2C" w:rsidRDefault="002D6B2C" w:rsidP="002D6B2C">
            <w:pPr>
              <w:widowControl/>
              <w:ind w:firstLineChars="100" w:firstLine="220"/>
              <w:jc w:val="center"/>
              <w:rPr>
                <w:rFonts w:ascii="游ゴシック" w:eastAsia="游ゴシック" w:hAnsi="游ゴシック"/>
                <w:bCs/>
                <w:color w:val="000000" w:themeColor="text1"/>
                <w:sz w:val="20"/>
                <w:szCs w:val="20"/>
              </w:rPr>
            </w:pPr>
            <w:r w:rsidRPr="002D6B2C">
              <w:rPr>
                <w:rFonts w:ascii="游ゴシック" w:eastAsia="游ゴシック" w:hAnsi="游ゴシック" w:hint="eastAsia"/>
                <w:bCs/>
                <w:color w:val="000000" w:themeColor="text1"/>
                <w:spacing w:val="10"/>
                <w:sz w:val="20"/>
                <w:szCs w:val="20"/>
                <w:fitText w:val="1462" w:id="-1244411132"/>
              </w:rPr>
              <w:t>外来（個人ご</w:t>
            </w:r>
            <w:r w:rsidRPr="002D6B2C">
              <w:rPr>
                <w:rFonts w:ascii="游ゴシック" w:eastAsia="游ゴシック" w:hAnsi="游ゴシック" w:hint="eastAsia"/>
                <w:bCs/>
                <w:color w:val="000000" w:themeColor="text1"/>
                <w:spacing w:val="-29"/>
                <w:sz w:val="20"/>
                <w:szCs w:val="20"/>
                <w:fitText w:val="1462" w:id="-1244411132"/>
              </w:rPr>
              <w:t>と</w:t>
            </w:r>
            <w:r w:rsidRPr="002D6B2C">
              <w:rPr>
                <w:rFonts w:ascii="游ゴシック" w:eastAsia="游ゴシック" w:hAnsi="游ゴシック" w:hint="eastAsia"/>
                <w:bCs/>
                <w:color w:val="000000" w:themeColor="text1"/>
                <w:sz w:val="20"/>
                <w:szCs w:val="20"/>
              </w:rPr>
              <w:t>）</w:t>
            </w:r>
          </w:p>
        </w:tc>
        <w:tc>
          <w:tcPr>
            <w:tcW w:w="1667" w:type="dxa"/>
            <w:vMerge/>
            <w:tcBorders>
              <w:top w:val="single" w:sz="4" w:space="0" w:color="auto"/>
              <w:left w:val="nil"/>
              <w:bottom w:val="single" w:sz="4" w:space="0" w:color="auto"/>
              <w:right w:val="single" w:sz="4" w:space="0" w:color="auto"/>
            </w:tcBorders>
            <w:vAlign w:val="center"/>
            <w:hideMark/>
          </w:tcPr>
          <w:p w14:paraId="2FE07BE8" w14:textId="77777777" w:rsidR="002D6B2C" w:rsidRPr="002D6B2C" w:rsidRDefault="002D6B2C" w:rsidP="002D6B2C">
            <w:pPr>
              <w:widowControl/>
              <w:ind w:firstLine="201"/>
              <w:jc w:val="left"/>
              <w:rPr>
                <w:rFonts w:ascii="游ゴシック" w:eastAsia="游ゴシック" w:hAnsi="游ゴシック" w:cs="ＭＳ Ｐゴシック"/>
                <w:bCs/>
                <w:color w:val="000000" w:themeColor="text1"/>
                <w:sz w:val="20"/>
                <w:szCs w:val="20"/>
              </w:rPr>
            </w:pPr>
          </w:p>
        </w:tc>
      </w:tr>
      <w:tr w:rsidR="002D6B2C" w:rsidRPr="002D6B2C" w14:paraId="17403E81" w14:textId="77777777" w:rsidTr="004D359F">
        <w:trPr>
          <w:trHeight w:val="737"/>
          <w:jc w:val="center"/>
        </w:trPr>
        <w:tc>
          <w:tcPr>
            <w:tcW w:w="704" w:type="dxa"/>
            <w:vMerge w:val="restart"/>
            <w:tcBorders>
              <w:top w:val="single" w:sz="4" w:space="0" w:color="auto"/>
              <w:left w:val="single" w:sz="4" w:space="0" w:color="auto"/>
              <w:right w:val="single" w:sz="4" w:space="0" w:color="auto"/>
            </w:tcBorders>
            <w:shd w:val="clear" w:color="auto" w:fill="auto"/>
            <w:vAlign w:val="center"/>
            <w:hideMark/>
          </w:tcPr>
          <w:p w14:paraId="24BEC5FA" w14:textId="77777777" w:rsidR="002D6B2C" w:rsidRPr="002D6B2C" w:rsidRDefault="002D6B2C" w:rsidP="002D6B2C">
            <w:pPr>
              <w:widowControl/>
              <w:jc w:val="left"/>
              <w:rPr>
                <w:rFonts w:ascii="游ゴシック" w:eastAsia="游ゴシック" w:hAnsi="游ゴシック"/>
                <w:bCs/>
                <w:color w:val="000000" w:themeColor="text1"/>
                <w:sz w:val="20"/>
                <w:szCs w:val="20"/>
              </w:rPr>
            </w:pPr>
            <w:r w:rsidRPr="002D6B2C">
              <w:rPr>
                <w:rFonts w:ascii="游ゴシック" w:eastAsia="游ゴシック" w:hAnsi="游ゴシック" w:hint="eastAsia"/>
                <w:bCs/>
                <w:color w:val="000000" w:themeColor="text1"/>
                <w:sz w:val="20"/>
                <w:szCs w:val="20"/>
              </w:rPr>
              <w:t>３割</w:t>
            </w:r>
          </w:p>
        </w:tc>
        <w:tc>
          <w:tcPr>
            <w:tcW w:w="1134" w:type="dxa"/>
            <w:tcBorders>
              <w:top w:val="nil"/>
              <w:left w:val="nil"/>
              <w:bottom w:val="single" w:sz="18" w:space="0" w:color="auto"/>
              <w:right w:val="single" w:sz="4" w:space="0" w:color="auto"/>
            </w:tcBorders>
            <w:shd w:val="clear" w:color="auto" w:fill="auto"/>
            <w:noWrap/>
            <w:vAlign w:val="center"/>
            <w:hideMark/>
          </w:tcPr>
          <w:p w14:paraId="45BDD6CB" w14:textId="77777777" w:rsidR="002D6B2C" w:rsidRPr="002D6B2C" w:rsidRDefault="002D6B2C" w:rsidP="002D6B2C">
            <w:pPr>
              <w:widowControl/>
              <w:spacing w:line="240" w:lineRule="exact"/>
              <w:jc w:val="left"/>
              <w:rPr>
                <w:rFonts w:ascii="游ゴシック" w:eastAsia="游ゴシック" w:hAnsi="游ゴシック"/>
                <w:bCs/>
                <w:color w:val="000000" w:themeColor="text1"/>
                <w:sz w:val="20"/>
                <w:szCs w:val="20"/>
              </w:rPr>
            </w:pPr>
            <w:r w:rsidRPr="002D6B2C">
              <w:rPr>
                <w:rFonts w:ascii="游ゴシック" w:eastAsia="游ゴシック" w:hAnsi="游ゴシック" w:hint="eastAsia"/>
                <w:bCs/>
                <w:color w:val="000000" w:themeColor="text1"/>
                <w:sz w:val="20"/>
                <w:szCs w:val="20"/>
              </w:rPr>
              <w:t>現役並み所得者</w:t>
            </w:r>
            <w:r w:rsidRPr="002D6B2C">
              <w:rPr>
                <w:rFonts w:ascii="ＭＳ ゴシック" w:hAnsi="ＭＳ ゴシック" w:hint="eastAsia"/>
                <w:bCs/>
                <w:color w:val="000000" w:themeColor="text1"/>
                <w:sz w:val="20"/>
                <w:szCs w:val="20"/>
              </w:rPr>
              <w:t>Ⅲ</w:t>
            </w:r>
          </w:p>
        </w:tc>
        <w:tc>
          <w:tcPr>
            <w:tcW w:w="4536" w:type="dxa"/>
            <w:tcBorders>
              <w:top w:val="nil"/>
              <w:left w:val="nil"/>
              <w:bottom w:val="single" w:sz="18" w:space="0" w:color="auto"/>
              <w:right w:val="single" w:sz="4" w:space="0" w:color="auto"/>
            </w:tcBorders>
            <w:shd w:val="clear" w:color="auto" w:fill="auto"/>
            <w:vAlign w:val="center"/>
            <w:hideMark/>
          </w:tcPr>
          <w:p w14:paraId="1EE614D2" w14:textId="77777777" w:rsidR="002D6B2C" w:rsidRPr="002D6B2C" w:rsidRDefault="002D6B2C" w:rsidP="002D6B2C">
            <w:pPr>
              <w:widowControl/>
              <w:spacing w:line="-240" w:lineRule="auto"/>
              <w:jc w:val="left"/>
              <w:rPr>
                <w:rFonts w:ascii="游ゴシック" w:eastAsia="游ゴシック" w:hAnsi="游ゴシック"/>
                <w:bCs/>
                <w:color w:val="000000" w:themeColor="text1"/>
                <w:sz w:val="20"/>
                <w:szCs w:val="20"/>
              </w:rPr>
            </w:pPr>
            <w:r w:rsidRPr="002D6B2C">
              <w:rPr>
                <w:rFonts w:ascii="游ゴシック" w:eastAsia="游ゴシック" w:hAnsi="游ゴシック" w:hint="eastAsia"/>
                <w:bCs/>
                <w:color w:val="000000" w:themeColor="text1"/>
                <w:sz w:val="20"/>
                <w:szCs w:val="20"/>
              </w:rPr>
              <w:t>同一世帯の後期高齢者医療の被保険者が住民税課税所得額690万円以上</w:t>
            </w:r>
          </w:p>
        </w:tc>
        <w:tc>
          <w:tcPr>
            <w:tcW w:w="4502" w:type="dxa"/>
            <w:gridSpan w:val="2"/>
            <w:tcBorders>
              <w:top w:val="single" w:sz="4" w:space="0" w:color="auto"/>
              <w:left w:val="nil"/>
              <w:bottom w:val="single" w:sz="18" w:space="0" w:color="auto"/>
              <w:right w:val="single" w:sz="4" w:space="0" w:color="auto"/>
            </w:tcBorders>
            <w:shd w:val="clear" w:color="auto" w:fill="auto"/>
            <w:vAlign w:val="center"/>
            <w:hideMark/>
          </w:tcPr>
          <w:p w14:paraId="7BB9856A" w14:textId="77777777" w:rsidR="002D6B2C" w:rsidRPr="002D6B2C" w:rsidRDefault="002D6B2C" w:rsidP="002D6B2C">
            <w:pPr>
              <w:widowControl/>
              <w:spacing w:line="-240" w:lineRule="auto"/>
              <w:jc w:val="center"/>
              <w:rPr>
                <w:rFonts w:ascii="游ゴシック" w:eastAsia="游ゴシック" w:hAnsi="游ゴシック"/>
                <w:bCs/>
                <w:color w:val="000000" w:themeColor="text1"/>
                <w:sz w:val="21"/>
                <w:szCs w:val="21"/>
              </w:rPr>
            </w:pPr>
            <w:r w:rsidRPr="002D6B2C">
              <w:rPr>
                <w:rFonts w:ascii="游ゴシック" w:eastAsia="游ゴシック" w:hAnsi="游ゴシック" w:hint="eastAsia"/>
                <w:bCs/>
                <w:color w:val="000000" w:themeColor="text1"/>
                <w:sz w:val="21"/>
                <w:szCs w:val="21"/>
              </w:rPr>
              <w:t>252,600円＋（</w:t>
            </w:r>
            <w:r w:rsidRPr="002D6B2C">
              <w:rPr>
                <w:rFonts w:ascii="游ゴシック" w:eastAsia="游ゴシック" w:hAnsi="游ゴシック" w:hint="eastAsia"/>
                <w:bCs/>
                <w:color w:val="000000" w:themeColor="text1"/>
                <w:w w:val="75"/>
                <w:sz w:val="21"/>
                <w:szCs w:val="21"/>
                <w:fitText w:val="630" w:id="-1244411131"/>
              </w:rPr>
              <w:t>総医療費</w:t>
            </w:r>
            <w:r w:rsidRPr="002D6B2C">
              <w:rPr>
                <w:rFonts w:ascii="游ゴシック" w:eastAsia="游ゴシック" w:hAnsi="游ゴシック" w:hint="eastAsia"/>
                <w:bCs/>
                <w:color w:val="000000" w:themeColor="text1"/>
                <w:sz w:val="21"/>
                <w:szCs w:val="21"/>
              </w:rPr>
              <w:t>－842,000円）×1％</w:t>
            </w:r>
            <w:r w:rsidRPr="002D6B2C">
              <w:rPr>
                <w:rFonts w:ascii="游ゴシック" w:eastAsia="游ゴシック" w:hAnsi="游ゴシック" w:hint="eastAsia"/>
                <w:bCs/>
                <w:color w:val="000000" w:themeColor="text1"/>
                <w:sz w:val="21"/>
                <w:szCs w:val="21"/>
              </w:rPr>
              <w:br/>
              <w:t>［140,100円］（注１）</w:t>
            </w:r>
          </w:p>
        </w:tc>
      </w:tr>
      <w:tr w:rsidR="002D6B2C" w:rsidRPr="002D6B2C" w14:paraId="04BC4E2C" w14:textId="77777777" w:rsidTr="004D359F">
        <w:trPr>
          <w:trHeight w:val="737"/>
          <w:jc w:val="center"/>
        </w:trPr>
        <w:tc>
          <w:tcPr>
            <w:tcW w:w="704" w:type="dxa"/>
            <w:vMerge/>
            <w:tcBorders>
              <w:left w:val="single" w:sz="4" w:space="0" w:color="auto"/>
              <w:right w:val="single" w:sz="18" w:space="0" w:color="auto"/>
            </w:tcBorders>
            <w:shd w:val="clear" w:color="auto" w:fill="auto"/>
            <w:vAlign w:val="center"/>
            <w:hideMark/>
          </w:tcPr>
          <w:p w14:paraId="16AA8C3E" w14:textId="77777777" w:rsidR="002D6B2C" w:rsidRPr="002D6B2C" w:rsidRDefault="002D6B2C" w:rsidP="002D6B2C">
            <w:pPr>
              <w:widowControl/>
              <w:ind w:firstLine="201"/>
              <w:jc w:val="center"/>
              <w:rPr>
                <w:rFonts w:ascii="游ゴシック" w:eastAsia="游ゴシック" w:hAnsi="游ゴシック" w:cs="ＭＳ Ｐゴシック"/>
                <w:bCs/>
                <w:color w:val="000000" w:themeColor="text1"/>
                <w:sz w:val="20"/>
                <w:szCs w:val="20"/>
              </w:rPr>
            </w:pPr>
          </w:p>
        </w:tc>
        <w:tc>
          <w:tcPr>
            <w:tcW w:w="1134" w:type="dxa"/>
            <w:tcBorders>
              <w:top w:val="single" w:sz="18" w:space="0" w:color="auto"/>
              <w:left w:val="single" w:sz="18" w:space="0" w:color="auto"/>
              <w:bottom w:val="single" w:sz="4" w:space="0" w:color="auto"/>
              <w:right w:val="single" w:sz="4" w:space="0" w:color="auto"/>
            </w:tcBorders>
            <w:shd w:val="clear" w:color="auto" w:fill="auto"/>
            <w:noWrap/>
            <w:vAlign w:val="center"/>
            <w:hideMark/>
          </w:tcPr>
          <w:p w14:paraId="27D2F4E6" w14:textId="77777777" w:rsidR="002D6B2C" w:rsidRPr="002D6B2C" w:rsidRDefault="002D6B2C" w:rsidP="002D6B2C">
            <w:pPr>
              <w:widowControl/>
              <w:spacing w:line="240" w:lineRule="exact"/>
              <w:jc w:val="center"/>
              <w:rPr>
                <w:rFonts w:ascii="游ゴシック" w:eastAsia="游ゴシック" w:hAnsi="游ゴシック"/>
                <w:bCs/>
                <w:color w:val="000000" w:themeColor="text1"/>
                <w:sz w:val="20"/>
                <w:szCs w:val="20"/>
              </w:rPr>
            </w:pPr>
            <w:r w:rsidRPr="002D6B2C">
              <w:rPr>
                <w:rFonts w:ascii="游ゴシック" w:eastAsia="游ゴシック" w:hAnsi="游ゴシック" w:hint="eastAsia"/>
                <w:bCs/>
                <w:color w:val="000000" w:themeColor="text1"/>
                <w:sz w:val="20"/>
                <w:szCs w:val="20"/>
              </w:rPr>
              <w:t>現役並み</w:t>
            </w:r>
          </w:p>
          <w:p w14:paraId="6309F53E" w14:textId="77777777" w:rsidR="002D6B2C" w:rsidRPr="002D6B2C" w:rsidRDefault="002D6B2C" w:rsidP="002D6B2C">
            <w:pPr>
              <w:widowControl/>
              <w:spacing w:line="240" w:lineRule="exact"/>
              <w:jc w:val="center"/>
              <w:rPr>
                <w:rFonts w:ascii="游ゴシック" w:eastAsia="游ゴシック" w:hAnsi="游ゴシック"/>
                <w:bCs/>
                <w:color w:val="000000" w:themeColor="text1"/>
                <w:sz w:val="20"/>
                <w:szCs w:val="20"/>
              </w:rPr>
            </w:pPr>
            <w:r w:rsidRPr="002D6B2C">
              <w:rPr>
                <w:rFonts w:ascii="游ゴシック" w:eastAsia="游ゴシック" w:hAnsi="游ゴシック" w:hint="eastAsia"/>
                <w:bCs/>
                <w:color w:val="000000" w:themeColor="text1"/>
                <w:sz w:val="20"/>
                <w:szCs w:val="20"/>
              </w:rPr>
              <w:t>所得者</w:t>
            </w:r>
            <w:r w:rsidRPr="002D6B2C">
              <w:rPr>
                <w:rFonts w:ascii="ＭＳ ゴシック" w:hAnsi="ＭＳ ゴシック" w:hint="eastAsia"/>
                <w:bCs/>
                <w:color w:val="000000" w:themeColor="text1"/>
                <w:sz w:val="20"/>
                <w:szCs w:val="20"/>
              </w:rPr>
              <w:t>Ⅱ</w:t>
            </w:r>
          </w:p>
        </w:tc>
        <w:tc>
          <w:tcPr>
            <w:tcW w:w="4536" w:type="dxa"/>
            <w:tcBorders>
              <w:top w:val="single" w:sz="18" w:space="0" w:color="auto"/>
              <w:left w:val="nil"/>
              <w:bottom w:val="single" w:sz="4" w:space="0" w:color="auto"/>
              <w:right w:val="single" w:sz="4" w:space="0" w:color="auto"/>
            </w:tcBorders>
            <w:shd w:val="clear" w:color="auto" w:fill="auto"/>
            <w:vAlign w:val="center"/>
            <w:hideMark/>
          </w:tcPr>
          <w:p w14:paraId="101235A0" w14:textId="77777777" w:rsidR="002D6B2C" w:rsidRPr="002D6B2C" w:rsidRDefault="002D6B2C" w:rsidP="002D6B2C">
            <w:pPr>
              <w:widowControl/>
              <w:spacing w:line="240" w:lineRule="exact"/>
              <w:jc w:val="left"/>
              <w:rPr>
                <w:rFonts w:ascii="游ゴシック" w:eastAsia="游ゴシック" w:hAnsi="游ゴシック"/>
                <w:bCs/>
                <w:color w:val="000000" w:themeColor="text1"/>
                <w:sz w:val="20"/>
                <w:szCs w:val="20"/>
              </w:rPr>
            </w:pPr>
            <w:r w:rsidRPr="002D6B2C">
              <w:rPr>
                <w:rFonts w:ascii="游ゴシック" w:eastAsia="游ゴシック" w:hAnsi="游ゴシック" w:hint="eastAsia"/>
                <w:bCs/>
                <w:color w:val="000000" w:themeColor="text1"/>
                <w:sz w:val="20"/>
                <w:szCs w:val="20"/>
              </w:rPr>
              <w:t>同一世帯の後期高齢者医療の被保険者が住民税課税所得額380万円以上</w:t>
            </w:r>
          </w:p>
        </w:tc>
        <w:tc>
          <w:tcPr>
            <w:tcW w:w="4502" w:type="dxa"/>
            <w:gridSpan w:val="2"/>
            <w:tcBorders>
              <w:top w:val="single" w:sz="18" w:space="0" w:color="auto"/>
              <w:left w:val="nil"/>
              <w:bottom w:val="single" w:sz="4" w:space="0" w:color="auto"/>
              <w:right w:val="single" w:sz="18" w:space="0" w:color="auto"/>
            </w:tcBorders>
            <w:shd w:val="clear" w:color="auto" w:fill="auto"/>
            <w:vAlign w:val="center"/>
            <w:hideMark/>
          </w:tcPr>
          <w:p w14:paraId="259FF665" w14:textId="77777777" w:rsidR="002D6B2C" w:rsidRPr="002D6B2C" w:rsidRDefault="002D6B2C" w:rsidP="002D6B2C">
            <w:pPr>
              <w:widowControl/>
              <w:spacing w:line="-240" w:lineRule="auto"/>
              <w:jc w:val="center"/>
              <w:rPr>
                <w:rFonts w:ascii="游ゴシック" w:eastAsia="游ゴシック" w:hAnsi="游ゴシック"/>
                <w:bCs/>
                <w:color w:val="000000" w:themeColor="text1"/>
                <w:sz w:val="21"/>
                <w:szCs w:val="21"/>
              </w:rPr>
            </w:pPr>
            <w:r w:rsidRPr="002D6B2C">
              <w:rPr>
                <w:rFonts w:ascii="游ゴシック" w:eastAsia="游ゴシック" w:hAnsi="游ゴシック" w:hint="eastAsia"/>
                <w:bCs/>
                <w:color w:val="000000" w:themeColor="text1"/>
                <w:sz w:val="21"/>
                <w:szCs w:val="21"/>
              </w:rPr>
              <w:t>167,400円＋（</w:t>
            </w:r>
            <w:r w:rsidRPr="002D6B2C">
              <w:rPr>
                <w:rFonts w:ascii="游ゴシック" w:eastAsia="游ゴシック" w:hAnsi="游ゴシック" w:hint="eastAsia"/>
                <w:bCs/>
                <w:color w:val="000000" w:themeColor="text1"/>
                <w:w w:val="75"/>
                <w:sz w:val="21"/>
                <w:szCs w:val="21"/>
                <w:fitText w:val="630" w:id="-1244411130"/>
              </w:rPr>
              <w:t>総医療費</w:t>
            </w:r>
            <w:r w:rsidRPr="002D6B2C">
              <w:rPr>
                <w:rFonts w:ascii="游ゴシック" w:eastAsia="游ゴシック" w:hAnsi="游ゴシック" w:hint="eastAsia"/>
                <w:bCs/>
                <w:color w:val="000000" w:themeColor="text1"/>
                <w:sz w:val="21"/>
                <w:szCs w:val="21"/>
              </w:rPr>
              <w:t>－558,000円）×1％</w:t>
            </w:r>
            <w:r w:rsidRPr="002D6B2C">
              <w:rPr>
                <w:rFonts w:ascii="游ゴシック" w:eastAsia="游ゴシック" w:hAnsi="游ゴシック" w:hint="eastAsia"/>
                <w:bCs/>
                <w:color w:val="000000" w:themeColor="text1"/>
                <w:sz w:val="21"/>
                <w:szCs w:val="21"/>
              </w:rPr>
              <w:br/>
              <w:t>［ 93,000円］（注１）</w:t>
            </w:r>
          </w:p>
        </w:tc>
      </w:tr>
      <w:tr w:rsidR="002D6B2C" w:rsidRPr="002D6B2C" w14:paraId="401445C8" w14:textId="77777777" w:rsidTr="004D359F">
        <w:trPr>
          <w:trHeight w:val="737"/>
          <w:jc w:val="center"/>
        </w:trPr>
        <w:tc>
          <w:tcPr>
            <w:tcW w:w="704" w:type="dxa"/>
            <w:vMerge/>
            <w:tcBorders>
              <w:left w:val="single" w:sz="4" w:space="0" w:color="auto"/>
              <w:bottom w:val="single" w:sz="4" w:space="0" w:color="auto"/>
              <w:right w:val="single" w:sz="18" w:space="0" w:color="auto"/>
            </w:tcBorders>
            <w:shd w:val="clear" w:color="auto" w:fill="auto"/>
            <w:vAlign w:val="center"/>
            <w:hideMark/>
          </w:tcPr>
          <w:p w14:paraId="470F9A6B" w14:textId="77777777" w:rsidR="002D6B2C" w:rsidRPr="002D6B2C" w:rsidRDefault="002D6B2C" w:rsidP="002D6B2C">
            <w:pPr>
              <w:widowControl/>
              <w:ind w:firstLine="201"/>
              <w:jc w:val="center"/>
              <w:rPr>
                <w:rFonts w:ascii="游ゴシック" w:eastAsia="游ゴシック" w:hAnsi="游ゴシック" w:cs="ＭＳ Ｐゴシック"/>
                <w:bCs/>
                <w:color w:val="000000" w:themeColor="text1"/>
                <w:sz w:val="20"/>
                <w:szCs w:val="20"/>
              </w:rPr>
            </w:pPr>
          </w:p>
        </w:tc>
        <w:tc>
          <w:tcPr>
            <w:tcW w:w="1134" w:type="dxa"/>
            <w:tcBorders>
              <w:top w:val="single" w:sz="4" w:space="0" w:color="auto"/>
              <w:left w:val="single" w:sz="18" w:space="0" w:color="auto"/>
              <w:bottom w:val="single" w:sz="18" w:space="0" w:color="auto"/>
              <w:right w:val="single" w:sz="4" w:space="0" w:color="auto"/>
            </w:tcBorders>
            <w:shd w:val="clear" w:color="auto" w:fill="auto"/>
            <w:noWrap/>
            <w:vAlign w:val="center"/>
            <w:hideMark/>
          </w:tcPr>
          <w:p w14:paraId="3CA3C9B2" w14:textId="77777777" w:rsidR="002D6B2C" w:rsidRPr="002D6B2C" w:rsidRDefault="002D6B2C" w:rsidP="002D6B2C">
            <w:pPr>
              <w:widowControl/>
              <w:spacing w:line="240" w:lineRule="exact"/>
              <w:jc w:val="center"/>
              <w:rPr>
                <w:rFonts w:ascii="游ゴシック" w:eastAsia="游ゴシック" w:hAnsi="游ゴシック"/>
                <w:bCs/>
                <w:color w:val="000000" w:themeColor="text1"/>
                <w:sz w:val="20"/>
                <w:szCs w:val="20"/>
              </w:rPr>
            </w:pPr>
            <w:r w:rsidRPr="002D6B2C">
              <w:rPr>
                <w:rFonts w:ascii="游ゴシック" w:eastAsia="游ゴシック" w:hAnsi="游ゴシック" w:hint="eastAsia"/>
                <w:bCs/>
                <w:color w:val="000000" w:themeColor="text1"/>
                <w:sz w:val="20"/>
                <w:szCs w:val="20"/>
              </w:rPr>
              <w:t>現役並み</w:t>
            </w:r>
          </w:p>
          <w:p w14:paraId="727D8ECC" w14:textId="77777777" w:rsidR="002D6B2C" w:rsidRPr="002D6B2C" w:rsidRDefault="002D6B2C" w:rsidP="002D6B2C">
            <w:pPr>
              <w:widowControl/>
              <w:spacing w:line="240" w:lineRule="exact"/>
              <w:jc w:val="center"/>
              <w:rPr>
                <w:rFonts w:ascii="游ゴシック" w:eastAsia="游ゴシック" w:hAnsi="游ゴシック"/>
                <w:bCs/>
                <w:color w:val="000000" w:themeColor="text1"/>
                <w:sz w:val="20"/>
                <w:szCs w:val="20"/>
              </w:rPr>
            </w:pPr>
            <w:r w:rsidRPr="002D6B2C">
              <w:rPr>
                <w:rFonts w:ascii="游ゴシック" w:eastAsia="游ゴシック" w:hAnsi="游ゴシック" w:hint="eastAsia"/>
                <w:bCs/>
                <w:color w:val="000000" w:themeColor="text1"/>
                <w:sz w:val="20"/>
                <w:szCs w:val="20"/>
              </w:rPr>
              <w:t>所得者</w:t>
            </w:r>
            <w:r w:rsidRPr="002D6B2C">
              <w:rPr>
                <w:rFonts w:ascii="ＭＳ ゴシック" w:hAnsi="ＭＳ ゴシック" w:hint="eastAsia"/>
                <w:bCs/>
                <w:color w:val="000000" w:themeColor="text1"/>
                <w:sz w:val="20"/>
                <w:szCs w:val="20"/>
              </w:rPr>
              <w:t>Ⅰ</w:t>
            </w:r>
          </w:p>
        </w:tc>
        <w:tc>
          <w:tcPr>
            <w:tcW w:w="4536" w:type="dxa"/>
            <w:tcBorders>
              <w:top w:val="single" w:sz="4" w:space="0" w:color="auto"/>
              <w:left w:val="nil"/>
              <w:bottom w:val="single" w:sz="18" w:space="0" w:color="auto"/>
              <w:right w:val="single" w:sz="4" w:space="0" w:color="auto"/>
            </w:tcBorders>
            <w:shd w:val="clear" w:color="auto" w:fill="auto"/>
            <w:vAlign w:val="center"/>
            <w:hideMark/>
          </w:tcPr>
          <w:p w14:paraId="55DC1FD8" w14:textId="77777777" w:rsidR="002D6B2C" w:rsidRPr="002D6B2C" w:rsidRDefault="002D6B2C" w:rsidP="002D6B2C">
            <w:pPr>
              <w:widowControl/>
              <w:spacing w:line="240" w:lineRule="exact"/>
              <w:jc w:val="left"/>
              <w:rPr>
                <w:rFonts w:ascii="游ゴシック" w:eastAsia="游ゴシック" w:hAnsi="游ゴシック"/>
                <w:bCs/>
                <w:color w:val="000000" w:themeColor="text1"/>
                <w:sz w:val="20"/>
                <w:szCs w:val="20"/>
              </w:rPr>
            </w:pPr>
            <w:r w:rsidRPr="002D6B2C">
              <w:rPr>
                <w:rFonts w:ascii="游ゴシック" w:eastAsia="游ゴシック" w:hAnsi="游ゴシック" w:hint="eastAsia"/>
                <w:bCs/>
                <w:color w:val="000000" w:themeColor="text1"/>
                <w:sz w:val="20"/>
                <w:szCs w:val="20"/>
              </w:rPr>
              <w:t>同一世帯の後期高齢者医療の被保険者が住民税課税所得額145万円以上</w:t>
            </w:r>
          </w:p>
        </w:tc>
        <w:tc>
          <w:tcPr>
            <w:tcW w:w="4502" w:type="dxa"/>
            <w:gridSpan w:val="2"/>
            <w:tcBorders>
              <w:top w:val="single" w:sz="4" w:space="0" w:color="auto"/>
              <w:left w:val="nil"/>
              <w:bottom w:val="single" w:sz="18" w:space="0" w:color="auto"/>
              <w:right w:val="single" w:sz="18" w:space="0" w:color="auto"/>
            </w:tcBorders>
            <w:shd w:val="clear" w:color="auto" w:fill="auto"/>
            <w:vAlign w:val="center"/>
            <w:hideMark/>
          </w:tcPr>
          <w:p w14:paraId="78BE857F" w14:textId="77777777" w:rsidR="002D6B2C" w:rsidRPr="002D6B2C" w:rsidRDefault="002D6B2C" w:rsidP="002D6B2C">
            <w:pPr>
              <w:widowControl/>
              <w:spacing w:line="-240" w:lineRule="auto"/>
              <w:ind w:firstLineChars="50" w:firstLine="105"/>
              <w:jc w:val="center"/>
              <w:rPr>
                <w:rFonts w:ascii="游ゴシック" w:eastAsia="游ゴシック" w:hAnsi="游ゴシック"/>
                <w:bCs/>
                <w:color w:val="000000" w:themeColor="text1"/>
                <w:sz w:val="21"/>
                <w:szCs w:val="21"/>
              </w:rPr>
            </w:pPr>
            <w:r w:rsidRPr="002D6B2C">
              <w:rPr>
                <w:rFonts w:ascii="游ゴシック" w:eastAsia="游ゴシック" w:hAnsi="游ゴシック" w:hint="eastAsia"/>
                <w:bCs/>
                <w:color w:val="000000" w:themeColor="text1"/>
                <w:sz w:val="21"/>
                <w:szCs w:val="21"/>
              </w:rPr>
              <w:t>80,100円＋（</w:t>
            </w:r>
            <w:r w:rsidRPr="002D6B2C">
              <w:rPr>
                <w:rFonts w:ascii="游ゴシック" w:eastAsia="游ゴシック" w:hAnsi="游ゴシック" w:hint="eastAsia"/>
                <w:bCs/>
                <w:color w:val="000000" w:themeColor="text1"/>
                <w:w w:val="75"/>
                <w:sz w:val="21"/>
                <w:szCs w:val="21"/>
                <w:fitText w:val="630" w:id="-1244411129"/>
              </w:rPr>
              <w:t>総医療費</w:t>
            </w:r>
            <w:r w:rsidRPr="002D6B2C">
              <w:rPr>
                <w:rFonts w:ascii="游ゴシック" w:eastAsia="游ゴシック" w:hAnsi="游ゴシック" w:hint="eastAsia"/>
                <w:bCs/>
                <w:color w:val="000000" w:themeColor="text1"/>
                <w:sz w:val="21"/>
                <w:szCs w:val="21"/>
              </w:rPr>
              <w:t>－267,000円）×1％</w:t>
            </w:r>
            <w:r w:rsidRPr="002D6B2C">
              <w:rPr>
                <w:rFonts w:ascii="游ゴシック" w:eastAsia="游ゴシック" w:hAnsi="游ゴシック" w:hint="eastAsia"/>
                <w:bCs/>
                <w:color w:val="000000" w:themeColor="text1"/>
                <w:sz w:val="21"/>
                <w:szCs w:val="21"/>
              </w:rPr>
              <w:br/>
              <w:t>［ 44,400円］（注１）</w:t>
            </w:r>
          </w:p>
        </w:tc>
      </w:tr>
      <w:tr w:rsidR="002D6B2C" w:rsidRPr="002D6B2C" w14:paraId="65B8EFAB" w14:textId="77777777" w:rsidTr="004D359F">
        <w:trPr>
          <w:trHeight w:val="158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4C5F22E" w14:textId="77777777" w:rsidR="002D6B2C" w:rsidRPr="002D6B2C" w:rsidRDefault="002D6B2C" w:rsidP="002D6B2C">
            <w:pPr>
              <w:widowControl/>
              <w:jc w:val="left"/>
              <w:rPr>
                <w:rFonts w:ascii="游ゴシック" w:eastAsia="游ゴシック" w:hAnsi="游ゴシック"/>
                <w:color w:val="000000" w:themeColor="text1"/>
                <w:sz w:val="20"/>
                <w:szCs w:val="20"/>
              </w:rPr>
            </w:pPr>
            <w:r w:rsidRPr="002D6B2C">
              <w:rPr>
                <w:rFonts w:ascii="游ゴシック" w:eastAsia="游ゴシック" w:hAnsi="游ゴシック" w:hint="eastAsia"/>
                <w:color w:val="000000" w:themeColor="text1"/>
                <w:sz w:val="20"/>
                <w:szCs w:val="20"/>
              </w:rPr>
              <w:t>２割</w:t>
            </w:r>
          </w:p>
        </w:tc>
        <w:tc>
          <w:tcPr>
            <w:tcW w:w="1134" w:type="dxa"/>
            <w:tcBorders>
              <w:top w:val="single" w:sz="18" w:space="0" w:color="auto"/>
              <w:left w:val="nil"/>
              <w:bottom w:val="single" w:sz="4" w:space="0" w:color="auto"/>
              <w:right w:val="single" w:sz="4" w:space="0" w:color="auto"/>
            </w:tcBorders>
            <w:shd w:val="clear" w:color="auto" w:fill="auto"/>
            <w:noWrap/>
            <w:vAlign w:val="center"/>
            <w:hideMark/>
          </w:tcPr>
          <w:p w14:paraId="18E8B777" w14:textId="77777777" w:rsidR="002D6B2C" w:rsidRPr="002D6B2C" w:rsidRDefault="002D6B2C" w:rsidP="002D6B2C">
            <w:pPr>
              <w:widowControl/>
              <w:spacing w:line="-240" w:lineRule="auto"/>
              <w:jc w:val="center"/>
              <w:rPr>
                <w:rFonts w:ascii="游ゴシック" w:eastAsia="游ゴシック" w:hAnsi="游ゴシック"/>
                <w:bCs/>
                <w:color w:val="000000" w:themeColor="text1"/>
                <w:sz w:val="20"/>
                <w:szCs w:val="20"/>
              </w:rPr>
            </w:pPr>
            <w:r w:rsidRPr="002D6B2C">
              <w:rPr>
                <w:rFonts w:ascii="游ゴシック" w:eastAsia="游ゴシック" w:hAnsi="游ゴシック" w:hint="eastAsia"/>
                <w:bCs/>
                <w:color w:val="000000" w:themeColor="text1"/>
                <w:sz w:val="20"/>
                <w:szCs w:val="20"/>
              </w:rPr>
              <w:t>一般Ⅱ</w:t>
            </w:r>
          </w:p>
        </w:tc>
        <w:tc>
          <w:tcPr>
            <w:tcW w:w="4536" w:type="dxa"/>
            <w:tcBorders>
              <w:top w:val="single" w:sz="18" w:space="0" w:color="auto"/>
              <w:left w:val="nil"/>
              <w:bottom w:val="single" w:sz="4" w:space="0" w:color="auto"/>
              <w:right w:val="single" w:sz="4" w:space="0" w:color="auto"/>
            </w:tcBorders>
            <w:shd w:val="clear" w:color="auto" w:fill="auto"/>
            <w:vAlign w:val="center"/>
            <w:hideMark/>
          </w:tcPr>
          <w:p w14:paraId="4CCECEED" w14:textId="77777777" w:rsidR="002D6B2C" w:rsidRDefault="002D6B2C" w:rsidP="002D6B2C">
            <w:pPr>
              <w:pStyle w:val="TableParagraph"/>
              <w:spacing w:before="22" w:line="302" w:lineRule="exact"/>
              <w:ind w:left="135"/>
              <w:rPr>
                <w:sz w:val="17"/>
              </w:rPr>
            </w:pPr>
            <w:r>
              <w:rPr>
                <w:color w:val="231F20"/>
                <w:spacing w:val="-3"/>
                <w:sz w:val="17"/>
              </w:rPr>
              <w:t>以下の①②の両方に該当する方</w:t>
            </w:r>
          </w:p>
          <w:p w14:paraId="34E541F3" w14:textId="6DC288B7" w:rsidR="002D6B2C" w:rsidRDefault="002D6B2C" w:rsidP="002D6B2C">
            <w:pPr>
              <w:pStyle w:val="TableParagraph"/>
              <w:spacing w:before="7" w:line="211" w:lineRule="auto"/>
              <w:ind w:left="305" w:right="90" w:hanging="170"/>
              <w:rPr>
                <w:sz w:val="17"/>
              </w:rPr>
            </w:pPr>
            <w:r>
              <w:rPr>
                <w:color w:val="231F20"/>
                <w:spacing w:val="-3"/>
                <w:sz w:val="17"/>
              </w:rPr>
              <w:t>① 同一世帯に住民税課税所得額が</w:t>
            </w:r>
            <w:r>
              <w:rPr>
                <w:color w:val="231F20"/>
                <w:sz w:val="17"/>
              </w:rPr>
              <w:t>28</w:t>
            </w:r>
            <w:r>
              <w:rPr>
                <w:color w:val="231F20"/>
                <w:spacing w:val="-4"/>
                <w:sz w:val="17"/>
              </w:rPr>
              <w:t>万円以上</w:t>
            </w:r>
            <w:r>
              <w:rPr>
                <w:color w:val="231F20"/>
                <w:sz w:val="17"/>
              </w:rPr>
              <w:t>145</w:t>
            </w:r>
            <w:r>
              <w:rPr>
                <w:color w:val="231F20"/>
                <w:spacing w:val="-2"/>
                <w:sz w:val="17"/>
              </w:rPr>
              <w:t>万円未満の後期高齢者医療の被保険者がいる方</w:t>
            </w:r>
          </w:p>
          <w:p w14:paraId="5A1FD7AD" w14:textId="77777777" w:rsidR="002D6B2C" w:rsidRDefault="002D6B2C" w:rsidP="002D6B2C">
            <w:pPr>
              <w:pStyle w:val="TableParagraph"/>
              <w:spacing w:line="277" w:lineRule="exact"/>
              <w:ind w:left="135"/>
              <w:rPr>
                <w:sz w:val="17"/>
              </w:rPr>
            </w:pPr>
            <w:r>
              <w:rPr>
                <w:color w:val="231F20"/>
                <w:spacing w:val="-3"/>
                <w:sz w:val="17"/>
              </w:rPr>
              <w:t>②「年金収入」+「その他の合計所得金額」の合計額が</w:t>
            </w:r>
          </w:p>
          <w:p w14:paraId="12A1DDDE" w14:textId="332B250A" w:rsidR="002D6B2C" w:rsidRDefault="002D6B2C" w:rsidP="00A4729C">
            <w:pPr>
              <w:pStyle w:val="TableParagraph"/>
              <w:spacing w:line="283" w:lineRule="exact"/>
              <w:ind w:left="305"/>
              <w:rPr>
                <w:sz w:val="17"/>
              </w:rPr>
            </w:pPr>
            <w:r>
              <w:rPr>
                <w:color w:val="231F20"/>
                <w:spacing w:val="-2"/>
                <w:sz w:val="17"/>
              </w:rPr>
              <w:t>・被保険者が</w:t>
            </w:r>
            <w:r w:rsidR="008F3FB6">
              <w:rPr>
                <w:rFonts w:hint="eastAsia"/>
                <w:color w:val="231F20"/>
                <w:spacing w:val="-2"/>
                <w:sz w:val="17"/>
              </w:rPr>
              <w:t>1</w:t>
            </w:r>
            <w:r>
              <w:rPr>
                <w:color w:val="231F20"/>
                <w:spacing w:val="-2"/>
                <w:sz w:val="17"/>
              </w:rPr>
              <w:t>人</w:t>
            </w:r>
            <w:r w:rsidR="00A4729C" w:rsidRPr="00A809F6">
              <w:rPr>
                <w:color w:val="231F20"/>
                <w:spacing w:val="-4"/>
                <w:sz w:val="17"/>
              </w:rPr>
              <w:t>…………</w:t>
            </w:r>
            <w:r w:rsidR="008F3FB6">
              <w:rPr>
                <w:rFonts w:hint="eastAsia"/>
                <w:color w:val="231F20"/>
                <w:spacing w:val="-4"/>
                <w:sz w:val="17"/>
              </w:rPr>
              <w:t>…</w:t>
            </w:r>
            <w:r>
              <w:rPr>
                <w:color w:val="231F20"/>
                <w:spacing w:val="-2"/>
                <w:sz w:val="17"/>
              </w:rPr>
              <w:t>200万円以</w:t>
            </w:r>
            <w:r>
              <w:rPr>
                <w:color w:val="231F20"/>
                <w:spacing w:val="-10"/>
                <w:sz w:val="17"/>
              </w:rPr>
              <w:t>上</w:t>
            </w:r>
          </w:p>
          <w:p w14:paraId="32D30129" w14:textId="157A45D8" w:rsidR="002D6B2C" w:rsidRPr="00A809F6" w:rsidRDefault="002D6B2C" w:rsidP="002D6B2C">
            <w:pPr>
              <w:widowControl/>
              <w:spacing w:line="-240" w:lineRule="auto"/>
              <w:ind w:firstLineChars="200" w:firstLine="324"/>
              <w:jc w:val="left"/>
              <w:rPr>
                <w:rFonts w:ascii="游ゴシック" w:eastAsia="游ゴシック" w:hAnsi="游ゴシック"/>
                <w:bCs/>
                <w:color w:val="000000" w:themeColor="text1"/>
                <w:sz w:val="20"/>
                <w:szCs w:val="20"/>
              </w:rPr>
            </w:pPr>
            <w:r w:rsidRPr="00A809F6">
              <w:rPr>
                <w:rFonts w:ascii="游ゴシック" w:eastAsia="游ゴシック" w:hAnsi="游ゴシック"/>
                <w:color w:val="231F20"/>
                <w:spacing w:val="-4"/>
                <w:sz w:val="17"/>
              </w:rPr>
              <w:t>・被保険者が</w:t>
            </w:r>
            <w:r w:rsidR="008F3FB6">
              <w:rPr>
                <w:rFonts w:ascii="游ゴシック" w:eastAsia="游ゴシック" w:hAnsi="游ゴシック" w:hint="eastAsia"/>
                <w:color w:val="231F20"/>
                <w:spacing w:val="-4"/>
                <w:sz w:val="17"/>
              </w:rPr>
              <w:t>2</w:t>
            </w:r>
            <w:r w:rsidRPr="00A809F6">
              <w:rPr>
                <w:rFonts w:ascii="游ゴシック" w:eastAsia="游ゴシック" w:hAnsi="游ゴシック"/>
                <w:color w:val="231F20"/>
                <w:spacing w:val="-4"/>
                <w:sz w:val="17"/>
              </w:rPr>
              <w:t>人以上……合計320</w:t>
            </w:r>
            <w:r w:rsidRPr="00A809F6">
              <w:rPr>
                <w:rFonts w:ascii="游ゴシック" w:eastAsia="游ゴシック" w:hAnsi="游ゴシック"/>
                <w:color w:val="231F20"/>
                <w:spacing w:val="-6"/>
                <w:sz w:val="17"/>
              </w:rPr>
              <w:t>万円以上</w:t>
            </w:r>
          </w:p>
        </w:tc>
        <w:tc>
          <w:tcPr>
            <w:tcW w:w="2835" w:type="dxa"/>
            <w:tcBorders>
              <w:top w:val="single" w:sz="18" w:space="0" w:color="auto"/>
              <w:left w:val="nil"/>
              <w:bottom w:val="single" w:sz="4" w:space="0" w:color="auto"/>
              <w:right w:val="single" w:sz="4" w:space="0" w:color="auto"/>
            </w:tcBorders>
            <w:shd w:val="clear" w:color="auto" w:fill="auto"/>
            <w:vAlign w:val="center"/>
            <w:hideMark/>
          </w:tcPr>
          <w:p w14:paraId="63E04CD2" w14:textId="77777777" w:rsidR="002D6B2C" w:rsidRPr="002D6B2C" w:rsidRDefault="002D6B2C" w:rsidP="002D6B2C">
            <w:pPr>
              <w:widowControl/>
              <w:spacing w:line="280" w:lineRule="exact"/>
              <w:jc w:val="center"/>
              <w:rPr>
                <w:rFonts w:ascii="游ゴシック" w:eastAsia="游ゴシック" w:hAnsi="游ゴシック"/>
                <w:bCs/>
                <w:color w:val="000000" w:themeColor="text1"/>
                <w:sz w:val="21"/>
                <w:szCs w:val="21"/>
              </w:rPr>
            </w:pPr>
            <w:r w:rsidRPr="002D6B2C">
              <w:rPr>
                <w:rFonts w:ascii="游ゴシック" w:eastAsia="游ゴシック" w:hAnsi="游ゴシック" w:hint="eastAsia"/>
                <w:bCs/>
                <w:color w:val="000000" w:themeColor="text1"/>
                <w:sz w:val="21"/>
                <w:szCs w:val="21"/>
              </w:rPr>
              <w:t>18,000円または</w:t>
            </w:r>
          </w:p>
          <w:p w14:paraId="2EF006B5" w14:textId="77777777" w:rsidR="002D6B2C" w:rsidRPr="002D6B2C" w:rsidRDefault="002D6B2C" w:rsidP="002D6B2C">
            <w:pPr>
              <w:widowControl/>
              <w:spacing w:line="280" w:lineRule="exact"/>
              <w:jc w:val="center"/>
              <w:rPr>
                <w:rFonts w:ascii="游ゴシック" w:eastAsia="游ゴシック" w:hAnsi="游ゴシック"/>
                <w:bCs/>
                <w:color w:val="000000" w:themeColor="text1"/>
                <w:sz w:val="21"/>
                <w:szCs w:val="21"/>
              </w:rPr>
            </w:pPr>
            <w:r w:rsidRPr="002D6B2C">
              <w:rPr>
                <w:rFonts w:ascii="游ゴシック" w:eastAsia="游ゴシック" w:hAnsi="游ゴシック" w:hint="eastAsia"/>
                <w:bCs/>
                <w:color w:val="000000" w:themeColor="text1"/>
                <w:sz w:val="21"/>
                <w:szCs w:val="21"/>
              </w:rPr>
              <w:t>6,000円＋(総医療費－30,000円)×10％（注２）</w:t>
            </w:r>
          </w:p>
          <w:p w14:paraId="493E0F3E" w14:textId="77777777" w:rsidR="002D6B2C" w:rsidRPr="002D6B2C" w:rsidRDefault="002D6B2C" w:rsidP="002D6B2C">
            <w:pPr>
              <w:widowControl/>
              <w:spacing w:line="280" w:lineRule="exact"/>
              <w:jc w:val="center"/>
              <w:rPr>
                <w:rFonts w:ascii="游ゴシック" w:eastAsia="游ゴシック" w:hAnsi="游ゴシック"/>
                <w:bCs/>
                <w:color w:val="000000" w:themeColor="text1"/>
                <w:sz w:val="21"/>
                <w:szCs w:val="21"/>
              </w:rPr>
            </w:pPr>
            <w:r w:rsidRPr="002D6B2C">
              <w:rPr>
                <w:rFonts w:ascii="游ゴシック" w:eastAsia="游ゴシック" w:hAnsi="游ゴシック" w:hint="eastAsia"/>
                <w:bCs/>
                <w:color w:val="000000" w:themeColor="text1"/>
                <w:sz w:val="21"/>
                <w:szCs w:val="21"/>
              </w:rPr>
              <w:t>（年間上限144,000円）（注３）</w:t>
            </w:r>
          </w:p>
        </w:tc>
        <w:tc>
          <w:tcPr>
            <w:tcW w:w="1667" w:type="dxa"/>
            <w:vMerge w:val="restart"/>
            <w:tcBorders>
              <w:top w:val="single" w:sz="18" w:space="0" w:color="auto"/>
              <w:left w:val="nil"/>
              <w:right w:val="single" w:sz="4" w:space="0" w:color="auto"/>
            </w:tcBorders>
            <w:shd w:val="clear" w:color="auto" w:fill="auto"/>
            <w:vAlign w:val="center"/>
            <w:hideMark/>
          </w:tcPr>
          <w:p w14:paraId="6CDB8DEB" w14:textId="77777777" w:rsidR="002D6B2C" w:rsidRPr="002D6B2C" w:rsidRDefault="002D6B2C" w:rsidP="002D6B2C">
            <w:pPr>
              <w:widowControl/>
              <w:spacing w:line="-240" w:lineRule="auto"/>
              <w:jc w:val="center"/>
              <w:rPr>
                <w:rFonts w:ascii="游ゴシック" w:eastAsia="游ゴシック" w:hAnsi="游ゴシック"/>
                <w:bCs/>
                <w:color w:val="000000" w:themeColor="text1"/>
                <w:sz w:val="21"/>
                <w:szCs w:val="21"/>
              </w:rPr>
            </w:pPr>
            <w:r w:rsidRPr="002D6B2C">
              <w:rPr>
                <w:rFonts w:ascii="游ゴシック" w:eastAsia="游ゴシック" w:hAnsi="游ゴシック" w:hint="eastAsia"/>
                <w:bCs/>
                <w:color w:val="000000" w:themeColor="text1"/>
                <w:sz w:val="21"/>
                <w:szCs w:val="21"/>
              </w:rPr>
              <w:t>57,600円</w:t>
            </w:r>
          </w:p>
          <w:p w14:paraId="3DE06CC1" w14:textId="77777777" w:rsidR="002D6B2C" w:rsidRPr="002D6B2C" w:rsidRDefault="002D6B2C" w:rsidP="002D6B2C">
            <w:pPr>
              <w:widowControl/>
              <w:spacing w:line="-240" w:lineRule="auto"/>
              <w:ind w:left="210" w:hangingChars="100" w:hanging="210"/>
              <w:jc w:val="center"/>
              <w:rPr>
                <w:rFonts w:ascii="游ゴシック" w:eastAsia="游ゴシック" w:hAnsi="游ゴシック"/>
                <w:bCs/>
                <w:color w:val="000000" w:themeColor="text1"/>
                <w:sz w:val="21"/>
                <w:szCs w:val="21"/>
              </w:rPr>
            </w:pPr>
            <w:r w:rsidRPr="002D6B2C">
              <w:rPr>
                <w:rFonts w:ascii="游ゴシック" w:eastAsia="游ゴシック" w:hAnsi="游ゴシック" w:hint="eastAsia"/>
                <w:bCs/>
                <w:color w:val="000000" w:themeColor="text1"/>
                <w:sz w:val="21"/>
                <w:szCs w:val="21"/>
              </w:rPr>
              <w:t>［44,400円］(注１)</w:t>
            </w:r>
          </w:p>
        </w:tc>
      </w:tr>
      <w:tr w:rsidR="002D6B2C" w:rsidRPr="002D6B2C" w14:paraId="4EE84FD2" w14:textId="77777777" w:rsidTr="004D359F">
        <w:trPr>
          <w:trHeight w:val="833"/>
          <w:jc w:val="center"/>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CF5EDF" w14:textId="77777777" w:rsidR="002D6B2C" w:rsidRPr="002D6B2C" w:rsidRDefault="002D6B2C" w:rsidP="002D6B2C">
            <w:pPr>
              <w:widowControl/>
              <w:jc w:val="left"/>
              <w:rPr>
                <w:rFonts w:ascii="游ゴシック" w:eastAsia="游ゴシック" w:hAnsi="游ゴシック"/>
                <w:color w:val="000000" w:themeColor="text1"/>
                <w:sz w:val="20"/>
                <w:szCs w:val="20"/>
              </w:rPr>
            </w:pPr>
            <w:r w:rsidRPr="002D6B2C">
              <w:rPr>
                <w:rFonts w:ascii="游ゴシック" w:eastAsia="游ゴシック" w:hAnsi="游ゴシック" w:hint="eastAsia"/>
                <w:color w:val="000000" w:themeColor="text1"/>
                <w:sz w:val="20"/>
                <w:szCs w:val="20"/>
              </w:rPr>
              <w:t>１割</w:t>
            </w:r>
          </w:p>
        </w:tc>
        <w:tc>
          <w:tcPr>
            <w:tcW w:w="1134" w:type="dxa"/>
            <w:tcBorders>
              <w:top w:val="single" w:sz="4" w:space="0" w:color="auto"/>
              <w:left w:val="nil"/>
              <w:bottom w:val="single" w:sz="18" w:space="0" w:color="auto"/>
              <w:right w:val="single" w:sz="4" w:space="0" w:color="auto"/>
            </w:tcBorders>
            <w:shd w:val="clear" w:color="auto" w:fill="auto"/>
            <w:noWrap/>
            <w:vAlign w:val="center"/>
          </w:tcPr>
          <w:p w14:paraId="68774C21" w14:textId="77777777" w:rsidR="002D6B2C" w:rsidRPr="002D6B2C" w:rsidRDefault="002D6B2C" w:rsidP="002D6B2C">
            <w:pPr>
              <w:widowControl/>
              <w:spacing w:line="-240" w:lineRule="auto"/>
              <w:jc w:val="center"/>
              <w:rPr>
                <w:rFonts w:ascii="游ゴシック" w:eastAsia="游ゴシック" w:hAnsi="游ゴシック"/>
                <w:bCs/>
                <w:color w:val="000000" w:themeColor="text1"/>
                <w:sz w:val="20"/>
                <w:szCs w:val="20"/>
              </w:rPr>
            </w:pPr>
            <w:r w:rsidRPr="002D6B2C">
              <w:rPr>
                <w:rFonts w:ascii="游ゴシック" w:eastAsia="游ゴシック" w:hAnsi="游ゴシック" w:hint="eastAsia"/>
                <w:bCs/>
                <w:color w:val="000000" w:themeColor="text1"/>
                <w:sz w:val="20"/>
                <w:szCs w:val="20"/>
              </w:rPr>
              <w:t>一般Ⅰ</w:t>
            </w:r>
          </w:p>
        </w:tc>
        <w:tc>
          <w:tcPr>
            <w:tcW w:w="4536" w:type="dxa"/>
            <w:tcBorders>
              <w:top w:val="single" w:sz="4" w:space="0" w:color="auto"/>
              <w:left w:val="nil"/>
              <w:bottom w:val="single" w:sz="18" w:space="0" w:color="auto"/>
              <w:right w:val="single" w:sz="4" w:space="0" w:color="auto"/>
            </w:tcBorders>
            <w:shd w:val="clear" w:color="auto" w:fill="auto"/>
            <w:vAlign w:val="center"/>
          </w:tcPr>
          <w:p w14:paraId="43B073E5" w14:textId="77777777" w:rsidR="002D6B2C" w:rsidRPr="002D6B2C" w:rsidRDefault="002D6B2C" w:rsidP="002D6B2C">
            <w:pPr>
              <w:widowControl/>
              <w:spacing w:line="-240" w:lineRule="auto"/>
              <w:jc w:val="left"/>
              <w:rPr>
                <w:rFonts w:ascii="游ゴシック" w:eastAsia="游ゴシック" w:hAnsi="游ゴシック"/>
                <w:bCs/>
                <w:color w:val="000000" w:themeColor="text1"/>
                <w:sz w:val="20"/>
                <w:szCs w:val="20"/>
              </w:rPr>
            </w:pPr>
            <w:r w:rsidRPr="002D6B2C">
              <w:rPr>
                <w:rFonts w:ascii="游ゴシック" w:eastAsia="游ゴシック" w:hAnsi="游ゴシック" w:hint="eastAsia"/>
                <w:bCs/>
                <w:color w:val="000000" w:themeColor="text1"/>
                <w:sz w:val="20"/>
                <w:szCs w:val="20"/>
              </w:rPr>
              <w:t>他の所得区分に該当しない方</w:t>
            </w:r>
          </w:p>
        </w:tc>
        <w:tc>
          <w:tcPr>
            <w:tcW w:w="2835" w:type="dxa"/>
            <w:tcBorders>
              <w:top w:val="single" w:sz="4" w:space="0" w:color="auto"/>
              <w:left w:val="nil"/>
              <w:bottom w:val="single" w:sz="18" w:space="0" w:color="auto"/>
              <w:right w:val="single" w:sz="4" w:space="0" w:color="auto"/>
            </w:tcBorders>
            <w:shd w:val="clear" w:color="auto" w:fill="auto"/>
            <w:vAlign w:val="center"/>
          </w:tcPr>
          <w:p w14:paraId="635AE3DE" w14:textId="77777777" w:rsidR="002D6B2C" w:rsidRPr="002D6B2C" w:rsidRDefault="002D6B2C" w:rsidP="002D6B2C">
            <w:pPr>
              <w:widowControl/>
              <w:spacing w:line="280" w:lineRule="exact"/>
              <w:jc w:val="center"/>
              <w:rPr>
                <w:rFonts w:ascii="游ゴシック" w:eastAsia="游ゴシック" w:hAnsi="游ゴシック"/>
                <w:bCs/>
                <w:color w:val="000000" w:themeColor="text1"/>
                <w:sz w:val="21"/>
                <w:szCs w:val="21"/>
              </w:rPr>
            </w:pPr>
            <w:r w:rsidRPr="002D6B2C">
              <w:rPr>
                <w:rFonts w:ascii="游ゴシック" w:eastAsia="游ゴシック" w:hAnsi="游ゴシック" w:hint="eastAsia"/>
                <w:bCs/>
                <w:color w:val="000000" w:themeColor="text1"/>
                <w:sz w:val="21"/>
                <w:szCs w:val="21"/>
              </w:rPr>
              <w:t>18,000円（年間上限144,000円）（注３）</w:t>
            </w:r>
          </w:p>
        </w:tc>
        <w:tc>
          <w:tcPr>
            <w:tcW w:w="1667" w:type="dxa"/>
            <w:vMerge/>
            <w:tcBorders>
              <w:left w:val="nil"/>
              <w:bottom w:val="single" w:sz="18" w:space="0" w:color="auto"/>
              <w:right w:val="single" w:sz="4" w:space="0" w:color="auto"/>
            </w:tcBorders>
            <w:shd w:val="clear" w:color="auto" w:fill="auto"/>
            <w:vAlign w:val="center"/>
          </w:tcPr>
          <w:p w14:paraId="30E4A706" w14:textId="77777777" w:rsidR="002D6B2C" w:rsidRPr="002D6B2C" w:rsidRDefault="002D6B2C" w:rsidP="002D6B2C">
            <w:pPr>
              <w:widowControl/>
              <w:spacing w:line="-240" w:lineRule="auto"/>
              <w:ind w:firstLine="211"/>
              <w:jc w:val="center"/>
              <w:rPr>
                <w:rFonts w:ascii="游ゴシック" w:eastAsia="游ゴシック" w:hAnsi="游ゴシック"/>
                <w:bCs/>
                <w:color w:val="000000" w:themeColor="text1"/>
                <w:sz w:val="21"/>
                <w:szCs w:val="21"/>
              </w:rPr>
            </w:pPr>
          </w:p>
        </w:tc>
      </w:tr>
      <w:tr w:rsidR="002D6B2C" w:rsidRPr="002D6B2C" w14:paraId="34EC7D8F" w14:textId="77777777" w:rsidTr="004D359F">
        <w:trPr>
          <w:trHeight w:val="693"/>
          <w:jc w:val="center"/>
        </w:trPr>
        <w:tc>
          <w:tcPr>
            <w:tcW w:w="704" w:type="dxa"/>
            <w:vMerge/>
            <w:tcBorders>
              <w:top w:val="nil"/>
              <w:left w:val="single" w:sz="4" w:space="0" w:color="auto"/>
              <w:bottom w:val="single" w:sz="4" w:space="0" w:color="auto"/>
              <w:right w:val="single" w:sz="18" w:space="0" w:color="auto"/>
            </w:tcBorders>
            <w:vAlign w:val="center"/>
            <w:hideMark/>
          </w:tcPr>
          <w:p w14:paraId="414AFF6F" w14:textId="77777777" w:rsidR="002D6B2C" w:rsidRPr="002D6B2C" w:rsidRDefault="002D6B2C" w:rsidP="002D6B2C">
            <w:pPr>
              <w:widowControl/>
              <w:ind w:firstLine="201"/>
              <w:jc w:val="center"/>
              <w:rPr>
                <w:rFonts w:ascii="游ゴシック" w:eastAsia="游ゴシック" w:hAnsi="游ゴシック" w:cs="ＭＳ Ｐゴシック"/>
                <w:bCs/>
                <w:color w:val="000000" w:themeColor="text1"/>
                <w:sz w:val="20"/>
                <w:szCs w:val="20"/>
              </w:rPr>
            </w:pPr>
          </w:p>
        </w:tc>
        <w:tc>
          <w:tcPr>
            <w:tcW w:w="1134" w:type="dxa"/>
            <w:tcBorders>
              <w:top w:val="single" w:sz="18" w:space="0" w:color="auto"/>
              <w:left w:val="single" w:sz="18" w:space="0" w:color="auto"/>
              <w:bottom w:val="single" w:sz="4" w:space="0" w:color="auto"/>
              <w:right w:val="single" w:sz="4" w:space="0" w:color="auto"/>
            </w:tcBorders>
            <w:shd w:val="clear" w:color="auto" w:fill="auto"/>
            <w:noWrap/>
            <w:vAlign w:val="center"/>
            <w:hideMark/>
          </w:tcPr>
          <w:p w14:paraId="75361E7C" w14:textId="77777777" w:rsidR="002D6B2C" w:rsidRPr="002D6B2C" w:rsidRDefault="002D6B2C" w:rsidP="002D6B2C">
            <w:pPr>
              <w:widowControl/>
              <w:spacing w:line="480" w:lineRule="auto"/>
              <w:jc w:val="center"/>
              <w:rPr>
                <w:rFonts w:ascii="游ゴシック" w:eastAsia="游ゴシック" w:hAnsi="游ゴシック"/>
                <w:bCs/>
                <w:color w:val="000000" w:themeColor="text1"/>
                <w:sz w:val="20"/>
                <w:szCs w:val="20"/>
              </w:rPr>
            </w:pPr>
            <w:r w:rsidRPr="002D6B2C">
              <w:rPr>
                <w:rFonts w:ascii="游ゴシック" w:eastAsia="游ゴシック" w:hAnsi="游ゴシック" w:hint="eastAsia"/>
                <w:bCs/>
                <w:color w:val="000000" w:themeColor="text1"/>
                <w:sz w:val="20"/>
                <w:szCs w:val="20"/>
              </w:rPr>
              <w:t>低所得</w:t>
            </w:r>
            <w:r w:rsidRPr="002D6B2C">
              <w:rPr>
                <w:rFonts w:ascii="ＭＳ ゴシック" w:hAnsi="ＭＳ ゴシック" w:hint="eastAsia"/>
                <w:bCs/>
                <w:color w:val="000000" w:themeColor="text1"/>
                <w:sz w:val="20"/>
                <w:szCs w:val="20"/>
              </w:rPr>
              <w:t>Ⅱ</w:t>
            </w:r>
          </w:p>
        </w:tc>
        <w:tc>
          <w:tcPr>
            <w:tcW w:w="4536" w:type="dxa"/>
            <w:tcBorders>
              <w:top w:val="single" w:sz="18" w:space="0" w:color="auto"/>
              <w:left w:val="single" w:sz="4" w:space="0" w:color="auto"/>
              <w:bottom w:val="single" w:sz="4" w:space="0" w:color="auto"/>
              <w:right w:val="single" w:sz="4" w:space="0" w:color="auto"/>
            </w:tcBorders>
            <w:shd w:val="clear" w:color="auto" w:fill="auto"/>
            <w:noWrap/>
            <w:vAlign w:val="center"/>
            <w:hideMark/>
          </w:tcPr>
          <w:p w14:paraId="383C8118" w14:textId="77777777" w:rsidR="002D6B2C" w:rsidRPr="002D6B2C" w:rsidRDefault="002D6B2C" w:rsidP="002D6B2C">
            <w:pPr>
              <w:widowControl/>
              <w:jc w:val="left"/>
              <w:rPr>
                <w:rFonts w:ascii="游ゴシック" w:eastAsia="游ゴシック" w:hAnsi="游ゴシック"/>
                <w:bCs/>
                <w:color w:val="000000" w:themeColor="text1"/>
                <w:sz w:val="20"/>
                <w:szCs w:val="20"/>
              </w:rPr>
            </w:pPr>
            <w:r w:rsidRPr="002D6B2C">
              <w:rPr>
                <w:rFonts w:ascii="游ゴシック" w:eastAsia="游ゴシック" w:hAnsi="游ゴシック" w:hint="eastAsia"/>
                <w:bCs/>
                <w:color w:val="000000" w:themeColor="text1"/>
                <w:sz w:val="20"/>
                <w:szCs w:val="20"/>
              </w:rPr>
              <w:t>世帯全員が住民税非課税</w:t>
            </w:r>
          </w:p>
        </w:tc>
        <w:tc>
          <w:tcPr>
            <w:tcW w:w="2835" w:type="dxa"/>
            <w:tcBorders>
              <w:top w:val="single" w:sz="18" w:space="0" w:color="auto"/>
              <w:left w:val="nil"/>
              <w:bottom w:val="single" w:sz="4" w:space="0" w:color="auto"/>
              <w:right w:val="single" w:sz="4" w:space="0" w:color="auto"/>
            </w:tcBorders>
            <w:shd w:val="clear" w:color="auto" w:fill="auto"/>
            <w:noWrap/>
            <w:vAlign w:val="center"/>
            <w:hideMark/>
          </w:tcPr>
          <w:p w14:paraId="04314DEA" w14:textId="77777777" w:rsidR="002D6B2C" w:rsidRPr="002D6B2C" w:rsidRDefault="002D6B2C" w:rsidP="002D6B2C">
            <w:pPr>
              <w:widowControl/>
              <w:jc w:val="center"/>
              <w:rPr>
                <w:rFonts w:ascii="游ゴシック" w:eastAsia="游ゴシック" w:hAnsi="游ゴシック"/>
                <w:bCs/>
                <w:color w:val="000000" w:themeColor="text1"/>
                <w:sz w:val="21"/>
                <w:szCs w:val="21"/>
              </w:rPr>
            </w:pPr>
            <w:r w:rsidRPr="002D6B2C">
              <w:rPr>
                <w:rFonts w:ascii="游ゴシック" w:eastAsia="游ゴシック" w:hAnsi="游ゴシック" w:hint="eastAsia"/>
                <w:bCs/>
                <w:color w:val="000000" w:themeColor="text1"/>
                <w:sz w:val="21"/>
                <w:szCs w:val="21"/>
              </w:rPr>
              <w:t>8,000円</w:t>
            </w:r>
          </w:p>
        </w:tc>
        <w:tc>
          <w:tcPr>
            <w:tcW w:w="1667" w:type="dxa"/>
            <w:tcBorders>
              <w:top w:val="single" w:sz="18" w:space="0" w:color="auto"/>
              <w:left w:val="nil"/>
              <w:bottom w:val="single" w:sz="4" w:space="0" w:color="auto"/>
              <w:right w:val="single" w:sz="18" w:space="0" w:color="auto"/>
            </w:tcBorders>
            <w:shd w:val="clear" w:color="auto" w:fill="auto"/>
            <w:noWrap/>
            <w:vAlign w:val="center"/>
            <w:hideMark/>
          </w:tcPr>
          <w:p w14:paraId="7286B577" w14:textId="77777777" w:rsidR="002D6B2C" w:rsidRPr="002D6B2C" w:rsidRDefault="002D6B2C" w:rsidP="002D6B2C">
            <w:pPr>
              <w:widowControl/>
              <w:ind w:firstLine="211"/>
              <w:jc w:val="center"/>
              <w:rPr>
                <w:rFonts w:ascii="游ゴシック" w:eastAsia="游ゴシック" w:hAnsi="游ゴシック"/>
                <w:bCs/>
                <w:color w:val="000000" w:themeColor="text1"/>
                <w:sz w:val="21"/>
                <w:szCs w:val="21"/>
              </w:rPr>
            </w:pPr>
            <w:r w:rsidRPr="002D6B2C">
              <w:rPr>
                <w:rFonts w:ascii="游ゴシック" w:eastAsia="游ゴシック" w:hAnsi="游ゴシック" w:hint="eastAsia"/>
                <w:bCs/>
                <w:color w:val="000000" w:themeColor="text1"/>
                <w:sz w:val="21"/>
                <w:szCs w:val="21"/>
              </w:rPr>
              <w:t>24,600円</w:t>
            </w:r>
          </w:p>
        </w:tc>
      </w:tr>
      <w:tr w:rsidR="002D6B2C" w:rsidRPr="002D6B2C" w14:paraId="4B2F0302" w14:textId="77777777" w:rsidTr="004D359F">
        <w:trPr>
          <w:trHeight w:val="1108"/>
          <w:jc w:val="center"/>
        </w:trPr>
        <w:tc>
          <w:tcPr>
            <w:tcW w:w="704" w:type="dxa"/>
            <w:vMerge/>
            <w:tcBorders>
              <w:top w:val="nil"/>
              <w:left w:val="single" w:sz="4" w:space="0" w:color="auto"/>
              <w:bottom w:val="single" w:sz="4" w:space="0" w:color="auto"/>
              <w:right w:val="single" w:sz="18" w:space="0" w:color="auto"/>
            </w:tcBorders>
            <w:vAlign w:val="center"/>
            <w:hideMark/>
          </w:tcPr>
          <w:p w14:paraId="6F999D01" w14:textId="77777777" w:rsidR="002D6B2C" w:rsidRPr="002D6B2C" w:rsidRDefault="002D6B2C" w:rsidP="002D6B2C">
            <w:pPr>
              <w:widowControl/>
              <w:ind w:firstLine="201"/>
              <w:jc w:val="center"/>
              <w:rPr>
                <w:rFonts w:ascii="游ゴシック" w:eastAsia="游ゴシック" w:hAnsi="游ゴシック" w:cs="ＭＳ Ｐゴシック"/>
                <w:bCs/>
                <w:color w:val="000000" w:themeColor="text1"/>
                <w:sz w:val="20"/>
                <w:szCs w:val="20"/>
              </w:rPr>
            </w:pPr>
          </w:p>
        </w:tc>
        <w:tc>
          <w:tcPr>
            <w:tcW w:w="1134" w:type="dxa"/>
            <w:tcBorders>
              <w:top w:val="single" w:sz="4" w:space="0" w:color="auto"/>
              <w:left w:val="single" w:sz="18" w:space="0" w:color="auto"/>
              <w:bottom w:val="single" w:sz="18" w:space="0" w:color="auto"/>
              <w:right w:val="single" w:sz="4" w:space="0" w:color="auto"/>
            </w:tcBorders>
            <w:shd w:val="clear" w:color="auto" w:fill="auto"/>
            <w:noWrap/>
            <w:vAlign w:val="center"/>
            <w:hideMark/>
          </w:tcPr>
          <w:p w14:paraId="73292932" w14:textId="77777777" w:rsidR="002D6B2C" w:rsidRPr="002D6B2C" w:rsidRDefault="002D6B2C" w:rsidP="002D6B2C">
            <w:pPr>
              <w:widowControl/>
              <w:jc w:val="center"/>
              <w:rPr>
                <w:rFonts w:ascii="游ゴシック" w:eastAsia="游ゴシック" w:hAnsi="游ゴシック"/>
                <w:bCs/>
                <w:color w:val="000000" w:themeColor="text1"/>
                <w:sz w:val="20"/>
                <w:szCs w:val="20"/>
              </w:rPr>
            </w:pPr>
            <w:r w:rsidRPr="002D6B2C">
              <w:rPr>
                <w:rFonts w:ascii="游ゴシック" w:eastAsia="游ゴシック" w:hAnsi="游ゴシック" w:hint="eastAsia"/>
                <w:bCs/>
                <w:color w:val="000000" w:themeColor="text1"/>
                <w:sz w:val="20"/>
                <w:szCs w:val="20"/>
              </w:rPr>
              <w:t>低所得</w:t>
            </w:r>
            <w:r w:rsidRPr="002D6B2C">
              <w:rPr>
                <w:rFonts w:ascii="ＭＳ ゴシック" w:hAnsi="ＭＳ ゴシック" w:hint="eastAsia"/>
                <w:bCs/>
                <w:color w:val="000000" w:themeColor="text1"/>
                <w:sz w:val="20"/>
                <w:szCs w:val="20"/>
              </w:rPr>
              <w:t>Ⅰ</w:t>
            </w:r>
          </w:p>
        </w:tc>
        <w:tc>
          <w:tcPr>
            <w:tcW w:w="4536"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0D1E4A7E" w14:textId="19E033B2" w:rsidR="002D6B2C" w:rsidRPr="002D6B2C" w:rsidRDefault="002D6B2C" w:rsidP="002D6B2C">
            <w:pPr>
              <w:widowControl/>
              <w:spacing w:line="260" w:lineRule="exact"/>
              <w:jc w:val="left"/>
              <w:rPr>
                <w:rFonts w:ascii="游ゴシック" w:eastAsia="游ゴシック" w:hAnsi="游ゴシック" w:cs="ＭＳ Ｐゴシック"/>
                <w:bCs/>
                <w:color w:val="000000" w:themeColor="text1"/>
                <w:sz w:val="20"/>
                <w:szCs w:val="20"/>
              </w:rPr>
            </w:pPr>
            <w:r w:rsidRPr="002D6B2C">
              <w:rPr>
                <w:rFonts w:ascii="游ゴシック" w:eastAsia="游ゴシック" w:hAnsi="游ゴシック" w:cs="ＭＳ Ｐゴシック" w:hint="eastAsia"/>
                <w:bCs/>
                <w:color w:val="000000" w:themeColor="text1"/>
                <w:sz w:val="20"/>
                <w:szCs w:val="20"/>
              </w:rPr>
              <w:t>世帯全員が住民税非課税であって、かつ各</w:t>
            </w:r>
            <w:r w:rsidR="00A4729C">
              <w:rPr>
                <w:rFonts w:ascii="游ゴシック" w:eastAsia="游ゴシック" w:hAnsi="游ゴシック" w:cs="ＭＳ Ｐゴシック" w:hint="eastAsia"/>
                <w:bCs/>
                <w:color w:val="000000" w:themeColor="text1"/>
                <w:sz w:val="20"/>
                <w:szCs w:val="20"/>
              </w:rPr>
              <w:t>所得</w:t>
            </w:r>
            <w:r w:rsidRPr="002D6B2C">
              <w:rPr>
                <w:rFonts w:ascii="游ゴシック" w:eastAsia="游ゴシック" w:hAnsi="游ゴシック" w:cs="ＭＳ Ｐゴシック" w:hint="eastAsia"/>
                <w:bCs/>
                <w:color w:val="000000" w:themeColor="text1"/>
                <w:sz w:val="20"/>
                <w:szCs w:val="20"/>
              </w:rPr>
              <w:t>（公的年金等控除額は</w:t>
            </w:r>
            <w:r w:rsidRPr="002D6B2C">
              <w:rPr>
                <w:rFonts w:ascii="游ゴシック" w:eastAsia="游ゴシック" w:hAnsi="游ゴシック" w:hint="eastAsia"/>
                <w:bCs/>
                <w:color w:val="000000" w:themeColor="text1"/>
                <w:sz w:val="20"/>
                <w:szCs w:val="20"/>
              </w:rPr>
              <w:t>80</w:t>
            </w:r>
            <w:r w:rsidRPr="002D6B2C">
              <w:rPr>
                <w:rFonts w:ascii="游ゴシック" w:eastAsia="游ゴシック" w:hAnsi="游ゴシック" w:cs="ＭＳ Ｐゴシック" w:hint="eastAsia"/>
                <w:bCs/>
                <w:color w:val="000000" w:themeColor="text1"/>
                <w:sz w:val="20"/>
                <w:szCs w:val="20"/>
              </w:rPr>
              <w:t>万円として、給与</w:t>
            </w:r>
            <w:r w:rsidR="00A4729C">
              <w:rPr>
                <w:rFonts w:ascii="游ゴシック" w:eastAsia="游ゴシック" w:hAnsi="游ゴシック" w:cs="ＭＳ Ｐゴシック" w:hint="eastAsia"/>
                <w:bCs/>
                <w:color w:val="000000" w:themeColor="text1"/>
                <w:sz w:val="20"/>
                <w:szCs w:val="20"/>
              </w:rPr>
              <w:t>所得</w:t>
            </w:r>
            <w:r w:rsidRPr="002D6B2C">
              <w:rPr>
                <w:rFonts w:ascii="游ゴシック" w:eastAsia="游ゴシック" w:hAnsi="游ゴシック" w:cs="ＭＳ Ｐゴシック" w:hint="eastAsia"/>
                <w:bCs/>
                <w:color w:val="000000" w:themeColor="text1"/>
                <w:sz w:val="20"/>
                <w:szCs w:val="20"/>
              </w:rPr>
              <w:t>がある場合は給与所得額から10万円を控除して、それぞれ計算）が</w:t>
            </w:r>
            <w:r w:rsidRPr="002D6B2C">
              <w:rPr>
                <w:rFonts w:ascii="游ゴシック" w:eastAsia="游ゴシック" w:hAnsi="游ゴシック" w:hint="eastAsia"/>
                <w:bCs/>
                <w:color w:val="000000" w:themeColor="text1"/>
                <w:sz w:val="20"/>
                <w:szCs w:val="20"/>
              </w:rPr>
              <w:t>0</w:t>
            </w:r>
            <w:r w:rsidRPr="002D6B2C">
              <w:rPr>
                <w:rFonts w:ascii="游ゴシック" w:eastAsia="游ゴシック" w:hAnsi="游ゴシック" w:cs="ＭＳ Ｐゴシック" w:hint="eastAsia"/>
                <w:bCs/>
                <w:color w:val="000000" w:themeColor="text1"/>
                <w:sz w:val="20"/>
                <w:szCs w:val="20"/>
              </w:rPr>
              <w:t>円</w:t>
            </w:r>
          </w:p>
        </w:tc>
        <w:tc>
          <w:tcPr>
            <w:tcW w:w="2835" w:type="dxa"/>
            <w:tcBorders>
              <w:top w:val="single" w:sz="4" w:space="0" w:color="auto"/>
              <w:left w:val="nil"/>
              <w:bottom w:val="single" w:sz="18" w:space="0" w:color="auto"/>
              <w:right w:val="single" w:sz="4" w:space="0" w:color="auto"/>
            </w:tcBorders>
            <w:shd w:val="clear" w:color="auto" w:fill="auto"/>
            <w:noWrap/>
            <w:vAlign w:val="center"/>
            <w:hideMark/>
          </w:tcPr>
          <w:p w14:paraId="5E1C89D4" w14:textId="77777777" w:rsidR="002D6B2C" w:rsidRPr="002D6B2C" w:rsidRDefault="002D6B2C" w:rsidP="002D6B2C">
            <w:pPr>
              <w:widowControl/>
              <w:jc w:val="center"/>
              <w:rPr>
                <w:rFonts w:ascii="游ゴシック" w:eastAsia="游ゴシック" w:hAnsi="游ゴシック"/>
                <w:bCs/>
                <w:color w:val="000000" w:themeColor="text1"/>
                <w:sz w:val="21"/>
                <w:szCs w:val="21"/>
              </w:rPr>
            </w:pPr>
            <w:r w:rsidRPr="002D6B2C">
              <w:rPr>
                <w:rFonts w:ascii="游ゴシック" w:eastAsia="游ゴシック" w:hAnsi="游ゴシック" w:hint="eastAsia"/>
                <w:bCs/>
                <w:color w:val="000000" w:themeColor="text1"/>
                <w:sz w:val="21"/>
                <w:szCs w:val="21"/>
              </w:rPr>
              <w:t>8,000円</w:t>
            </w:r>
          </w:p>
        </w:tc>
        <w:tc>
          <w:tcPr>
            <w:tcW w:w="1667" w:type="dxa"/>
            <w:tcBorders>
              <w:top w:val="single" w:sz="4" w:space="0" w:color="auto"/>
              <w:left w:val="nil"/>
              <w:bottom w:val="single" w:sz="18" w:space="0" w:color="auto"/>
              <w:right w:val="single" w:sz="18" w:space="0" w:color="auto"/>
            </w:tcBorders>
            <w:shd w:val="clear" w:color="auto" w:fill="auto"/>
            <w:noWrap/>
            <w:vAlign w:val="center"/>
            <w:hideMark/>
          </w:tcPr>
          <w:p w14:paraId="07E083DA" w14:textId="77777777" w:rsidR="002D6B2C" w:rsidRPr="002D6B2C" w:rsidRDefault="002D6B2C" w:rsidP="002D6B2C">
            <w:pPr>
              <w:widowControl/>
              <w:ind w:firstLine="211"/>
              <w:jc w:val="center"/>
              <w:rPr>
                <w:rFonts w:ascii="游ゴシック" w:eastAsia="游ゴシック" w:hAnsi="游ゴシック"/>
                <w:bCs/>
                <w:color w:val="000000" w:themeColor="text1"/>
                <w:sz w:val="21"/>
                <w:szCs w:val="21"/>
              </w:rPr>
            </w:pPr>
            <w:r w:rsidRPr="002D6B2C">
              <w:rPr>
                <w:rFonts w:ascii="游ゴシック" w:eastAsia="游ゴシック" w:hAnsi="游ゴシック" w:hint="eastAsia"/>
                <w:bCs/>
                <w:color w:val="000000" w:themeColor="text1"/>
                <w:sz w:val="21"/>
                <w:szCs w:val="21"/>
              </w:rPr>
              <w:t>15,000円</w:t>
            </w:r>
          </w:p>
        </w:tc>
      </w:tr>
    </w:tbl>
    <w:p w14:paraId="0DE7B8DD" w14:textId="77777777" w:rsidR="002D6B2C" w:rsidRPr="002D6B2C" w:rsidRDefault="002D6B2C" w:rsidP="002D6B2C">
      <w:pPr>
        <w:widowControl/>
        <w:snapToGrid w:val="0"/>
        <w:spacing w:line="340" w:lineRule="exact"/>
        <w:ind w:leftChars="-101" w:hangingChars="135" w:hanging="283"/>
        <w:rPr>
          <w:rFonts w:ascii="游ゴシック" w:eastAsia="游ゴシック" w:hAnsi="游ゴシック"/>
          <w:bCs/>
          <w:color w:val="000000" w:themeColor="text1"/>
          <w:sz w:val="21"/>
          <w:szCs w:val="21"/>
        </w:rPr>
      </w:pPr>
      <w:r w:rsidRPr="002D6B2C">
        <w:rPr>
          <w:rFonts w:ascii="游ゴシック" w:eastAsia="游ゴシック" w:hAnsi="游ゴシック" w:cs="メイリオ" w:hint="eastAsia"/>
          <w:color w:val="000000" w:themeColor="text1"/>
          <w:sz w:val="21"/>
          <w:szCs w:val="21"/>
        </w:rPr>
        <w:t>注１：診療月から起算して、</w:t>
      </w:r>
      <w:r w:rsidRPr="002D6B2C">
        <w:rPr>
          <w:rFonts w:ascii="游ゴシック" w:eastAsia="游ゴシック" w:hAnsi="游ゴシック" w:hint="eastAsia"/>
          <w:bCs/>
          <w:color w:val="000000" w:themeColor="text1"/>
          <w:sz w:val="21"/>
          <w:szCs w:val="21"/>
        </w:rPr>
        <w:t>過去12カ月に3回以上高額療養費の支給があった場合の４回目からの額です。</w:t>
      </w:r>
    </w:p>
    <w:p w14:paraId="0DABB2FB" w14:textId="77777777" w:rsidR="002D6B2C" w:rsidRPr="002D6B2C" w:rsidRDefault="002D6B2C" w:rsidP="002D6B2C">
      <w:pPr>
        <w:widowControl/>
        <w:snapToGrid w:val="0"/>
        <w:spacing w:line="340" w:lineRule="exact"/>
        <w:ind w:leftChars="-101" w:hangingChars="135" w:hanging="283"/>
        <w:rPr>
          <w:rFonts w:ascii="游ゴシック" w:eastAsia="游ゴシック" w:hAnsi="游ゴシック"/>
          <w:bCs/>
          <w:color w:val="000000" w:themeColor="text1"/>
          <w:sz w:val="21"/>
          <w:szCs w:val="21"/>
        </w:rPr>
      </w:pPr>
      <w:r w:rsidRPr="002D6B2C">
        <w:rPr>
          <w:rFonts w:ascii="游ゴシック" w:eastAsia="游ゴシック" w:hAnsi="游ゴシック" w:hint="eastAsia"/>
          <w:bCs/>
          <w:color w:val="000000" w:themeColor="text1"/>
          <w:sz w:val="21"/>
          <w:szCs w:val="21"/>
        </w:rPr>
        <w:t>注２：外来の自己負担限度額については、いずれか低いほうが適用されます。</w:t>
      </w:r>
    </w:p>
    <w:p w14:paraId="0EFDFF9C" w14:textId="77777777" w:rsidR="002D6B2C" w:rsidRPr="002D6B2C" w:rsidRDefault="002D6B2C" w:rsidP="002D6B2C">
      <w:pPr>
        <w:widowControl/>
        <w:snapToGrid w:val="0"/>
        <w:spacing w:line="340" w:lineRule="exact"/>
        <w:ind w:leftChars="-101" w:left="210" w:hangingChars="235" w:hanging="493"/>
        <w:rPr>
          <w:rFonts w:ascii="游ゴシック" w:eastAsia="游ゴシック" w:hAnsi="游ゴシック"/>
          <w:bCs/>
          <w:color w:val="000000" w:themeColor="text1"/>
          <w:sz w:val="21"/>
          <w:szCs w:val="21"/>
        </w:rPr>
      </w:pPr>
      <w:r w:rsidRPr="002D6B2C">
        <w:rPr>
          <w:rFonts w:ascii="游ゴシック" w:eastAsia="游ゴシック" w:hAnsi="游ゴシック" w:hint="eastAsia"/>
          <w:bCs/>
          <w:color w:val="000000" w:themeColor="text1"/>
          <w:sz w:val="21"/>
          <w:szCs w:val="21"/>
        </w:rPr>
        <w:t>注３：一般区分の方については、１年間（８月から翌７月）の外来の自己負担額の合計額に年間144,000円の</w:t>
      </w:r>
    </w:p>
    <w:p w14:paraId="5E66195C" w14:textId="1B550E23" w:rsidR="002D6B2C" w:rsidRPr="002D6B2C" w:rsidRDefault="002D6B2C" w:rsidP="002D6B2C">
      <w:pPr>
        <w:widowControl/>
        <w:snapToGrid w:val="0"/>
        <w:spacing w:line="340" w:lineRule="exact"/>
        <w:ind w:leftChars="99" w:left="770" w:hangingChars="235" w:hanging="493"/>
        <w:rPr>
          <w:rFonts w:ascii="游ゴシック" w:eastAsia="游ゴシック" w:hAnsi="游ゴシック"/>
          <w:bCs/>
          <w:color w:val="000000" w:themeColor="text1"/>
          <w:sz w:val="21"/>
          <w:szCs w:val="21"/>
        </w:rPr>
      </w:pPr>
      <w:r w:rsidRPr="002D6B2C">
        <w:rPr>
          <w:rFonts w:ascii="游ゴシック" w:eastAsia="游ゴシック" w:hAnsi="游ゴシック" w:hint="eastAsia"/>
          <w:bCs/>
          <w:color w:val="000000" w:themeColor="text1"/>
          <w:sz w:val="21"/>
          <w:szCs w:val="21"/>
        </w:rPr>
        <w:t>上限が設けられます。</w:t>
      </w:r>
    </w:p>
    <w:p w14:paraId="5089E12B" w14:textId="21F31FF1" w:rsidR="007E4011" w:rsidRDefault="002D6B2C" w:rsidP="007E4011">
      <w:pPr>
        <w:snapToGrid w:val="0"/>
        <w:spacing w:line="340" w:lineRule="exact"/>
        <w:ind w:leftChars="-200" w:left="-246" w:rightChars="-200" w:right="-560" w:hangingChars="131" w:hanging="314"/>
        <w:jc w:val="center"/>
        <w:rPr>
          <w:rFonts w:ascii="游ゴシック" w:eastAsia="游ゴシック" w:hAnsi="游ゴシック" w:cs="メイリオ"/>
          <w:sz w:val="32"/>
          <w:szCs w:val="32"/>
        </w:rPr>
      </w:pPr>
      <w:r>
        <w:rPr>
          <w:rFonts w:ascii="HGPｺﾞｼｯｸE" w:eastAsia="HGPｺﾞｼｯｸE" w:hint="eastAsia"/>
          <w:noProof/>
          <w:sz w:val="24"/>
          <w:szCs w:val="24"/>
        </w:rPr>
        <mc:AlternateContent>
          <mc:Choice Requires="wps">
            <w:drawing>
              <wp:anchor distT="0" distB="0" distL="114300" distR="114300" simplePos="0" relativeHeight="251661824" behindDoc="1" locked="0" layoutInCell="1" allowOverlap="1" wp14:anchorId="7813A125" wp14:editId="40A5009C">
                <wp:simplePos x="0" y="0"/>
                <wp:positionH relativeFrom="margin">
                  <wp:align>right</wp:align>
                </wp:positionH>
                <wp:positionV relativeFrom="paragraph">
                  <wp:posOffset>157480</wp:posOffset>
                </wp:positionV>
                <wp:extent cx="6347460" cy="1130935"/>
                <wp:effectExtent l="0" t="0" r="15240" b="12065"/>
                <wp:wrapNone/>
                <wp:docPr id="6" name="AutoShape 6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7460" cy="1130935"/>
                        </a:xfrm>
                        <a:prstGeom prst="roundRect">
                          <a:avLst>
                            <a:gd name="adj" fmla="val 16667"/>
                          </a:avLst>
                        </a:prstGeom>
                        <a:solidFill>
                          <a:srgbClr val="FFFFFF"/>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148CF55" w14:textId="77777777" w:rsidR="003073BE" w:rsidRPr="00EA0565" w:rsidRDefault="003073BE" w:rsidP="003073BE">
                            <w:pPr>
                              <w:spacing w:line="300" w:lineRule="exact"/>
                              <w:ind w:firstLine="211"/>
                              <w:rPr>
                                <w:rFonts w:ascii="ＭＳ Ｐゴシック" w:eastAsia="ＭＳ Ｐゴシック" w:hAnsi="ＭＳ Ｐゴシック"/>
                                <w:b/>
                                <w:kern w:val="2"/>
                                <w:sz w:val="21"/>
                                <w:szCs w:val="21"/>
                              </w:rPr>
                            </w:pPr>
                            <w:bookmarkStart w:id="1" w:name="_Hlk98341904"/>
                            <w:r w:rsidRPr="00EA0565">
                              <w:rPr>
                                <w:rFonts w:ascii="ＭＳ Ｐゴシック" w:eastAsia="ＭＳ Ｐゴシック" w:hAnsi="ＭＳ Ｐゴシック" w:hint="eastAsia"/>
                                <w:b/>
                                <w:kern w:val="2"/>
                                <w:sz w:val="21"/>
                                <w:szCs w:val="21"/>
                              </w:rPr>
                              <w:t>～臓器提供の意思表示にご協力ください～</w:t>
                            </w:r>
                          </w:p>
                          <w:p w14:paraId="6A7DE158" w14:textId="77777777" w:rsidR="00B96D95" w:rsidRDefault="003073BE" w:rsidP="003073BE">
                            <w:pPr>
                              <w:spacing w:line="300" w:lineRule="exact"/>
                              <w:ind w:firstLineChars="100" w:firstLine="210"/>
                              <w:rPr>
                                <w:rFonts w:ascii="ＭＳ Ｐゴシック" w:eastAsia="ＭＳ Ｐゴシック" w:hAnsi="ＭＳ Ｐゴシック"/>
                                <w:kern w:val="2"/>
                                <w:sz w:val="21"/>
                                <w:szCs w:val="21"/>
                              </w:rPr>
                            </w:pPr>
                            <w:r>
                              <w:rPr>
                                <w:rFonts w:ascii="ＭＳ Ｐゴシック" w:eastAsia="ＭＳ Ｐゴシック" w:hAnsi="ＭＳ Ｐゴシック" w:hint="eastAsia"/>
                                <w:kern w:val="2"/>
                                <w:sz w:val="21"/>
                                <w:szCs w:val="21"/>
                              </w:rPr>
                              <w:t>臓器の移植に関する法律</w:t>
                            </w:r>
                            <w:r w:rsidRPr="00EA0565">
                              <w:rPr>
                                <w:rFonts w:ascii="ＭＳ Ｐゴシック" w:eastAsia="ＭＳ Ｐゴシック" w:hAnsi="ＭＳ Ｐゴシック" w:hint="eastAsia"/>
                                <w:kern w:val="2"/>
                                <w:sz w:val="21"/>
                                <w:szCs w:val="21"/>
                              </w:rPr>
                              <w:t>第１７条の２に基づき、</w:t>
                            </w:r>
                            <w:r w:rsidRPr="00EA0565">
                              <w:rPr>
                                <w:rFonts w:ascii="ＭＳ Ｐゴシック" w:eastAsia="ＭＳ Ｐゴシック" w:hAnsi="ＭＳ Ｐゴシック" w:hint="eastAsia"/>
                                <w:b/>
                                <w:kern w:val="2"/>
                                <w:sz w:val="21"/>
                                <w:szCs w:val="21"/>
                              </w:rPr>
                              <w:t>被保険者証の裏面</w:t>
                            </w:r>
                            <w:r w:rsidRPr="00EA0565">
                              <w:rPr>
                                <w:rFonts w:ascii="ＭＳ Ｐゴシック" w:eastAsia="ＭＳ Ｐゴシック" w:hAnsi="ＭＳ Ｐゴシック" w:hint="eastAsia"/>
                                <w:kern w:val="2"/>
                                <w:sz w:val="21"/>
                                <w:szCs w:val="21"/>
                              </w:rPr>
                              <w:t>に「臓器提供に関する意思表示欄」が</w:t>
                            </w:r>
                          </w:p>
                          <w:p w14:paraId="4146E059" w14:textId="5C9F68A1" w:rsidR="003073BE" w:rsidRPr="00EA0565" w:rsidRDefault="003073BE" w:rsidP="00B96D95">
                            <w:pPr>
                              <w:spacing w:line="300" w:lineRule="exact"/>
                              <w:rPr>
                                <w:rFonts w:ascii="ＭＳ Ｐゴシック" w:eastAsia="ＭＳ Ｐゴシック" w:hAnsi="ＭＳ Ｐゴシック"/>
                                <w:kern w:val="2"/>
                                <w:sz w:val="21"/>
                                <w:szCs w:val="21"/>
                                <w:u w:val="single"/>
                              </w:rPr>
                            </w:pPr>
                            <w:r w:rsidRPr="00EA0565">
                              <w:rPr>
                                <w:rFonts w:ascii="ＭＳ Ｐゴシック" w:eastAsia="ＭＳ Ｐゴシック" w:hAnsi="ＭＳ Ｐゴシック" w:hint="eastAsia"/>
                                <w:kern w:val="2"/>
                                <w:sz w:val="21"/>
                                <w:szCs w:val="21"/>
                              </w:rPr>
                              <w:t>設けられています。</w:t>
                            </w:r>
                            <w:r w:rsidRPr="00EA0565">
                              <w:rPr>
                                <w:rFonts w:ascii="ＭＳ Ｐゴシック" w:eastAsia="ＭＳ Ｐゴシック" w:hAnsi="ＭＳ Ｐゴシック" w:hint="eastAsia"/>
                                <w:kern w:val="2"/>
                                <w:sz w:val="21"/>
                                <w:szCs w:val="21"/>
                                <w:u w:val="single"/>
                              </w:rPr>
                              <w:t>記入は任意であり、記入を義務付けられているものではありません。</w:t>
                            </w:r>
                          </w:p>
                          <w:p w14:paraId="6CEEBE75" w14:textId="1E0D84D1" w:rsidR="00B96D95" w:rsidRDefault="003073BE" w:rsidP="003073BE">
                            <w:pPr>
                              <w:spacing w:line="300" w:lineRule="exact"/>
                              <w:ind w:firstLineChars="100" w:firstLine="210"/>
                              <w:rPr>
                                <w:rFonts w:ascii="ＭＳ Ｐゴシック" w:eastAsia="ＭＳ Ｐゴシック" w:hAnsi="ＭＳ Ｐゴシック"/>
                                <w:kern w:val="2"/>
                                <w:sz w:val="21"/>
                                <w:szCs w:val="21"/>
                              </w:rPr>
                            </w:pPr>
                            <w:r w:rsidRPr="00EA0565">
                              <w:rPr>
                                <w:rFonts w:ascii="ＭＳ Ｐゴシック" w:eastAsia="ＭＳ Ｐゴシック" w:hAnsi="ＭＳ Ｐゴシック" w:hint="eastAsia"/>
                                <w:kern w:val="2"/>
                                <w:sz w:val="21"/>
                                <w:szCs w:val="21"/>
                              </w:rPr>
                              <w:t>また、意思表示の記入の有無により、受けられる医療の内容に違いが生じることはありません。記入方法</w:t>
                            </w:r>
                          </w:p>
                          <w:p w14:paraId="57198275" w14:textId="4FA83C6F" w:rsidR="003073BE" w:rsidRDefault="00B96D95" w:rsidP="00A4729C">
                            <w:pPr>
                              <w:spacing w:line="300" w:lineRule="exact"/>
                              <w:rPr>
                                <w:rFonts w:ascii="ＭＳ Ｐゴシック" w:eastAsia="ＭＳ Ｐゴシック" w:hAnsi="ＭＳ Ｐゴシック"/>
                                <w:kern w:val="2"/>
                                <w:sz w:val="21"/>
                                <w:szCs w:val="21"/>
                              </w:rPr>
                            </w:pPr>
                            <w:r>
                              <w:rPr>
                                <w:rFonts w:ascii="ＭＳ Ｐゴシック" w:eastAsia="ＭＳ Ｐゴシック" w:hAnsi="ＭＳ Ｐゴシック" w:hint="eastAsia"/>
                                <w:kern w:val="2"/>
                                <w:sz w:val="21"/>
                                <w:szCs w:val="21"/>
                              </w:rPr>
                              <w:t>等</w:t>
                            </w:r>
                            <w:r w:rsidR="003073BE" w:rsidRPr="00EA0565">
                              <w:rPr>
                                <w:rFonts w:ascii="ＭＳ Ｐゴシック" w:eastAsia="ＭＳ Ｐゴシック" w:hAnsi="ＭＳ Ｐゴシック" w:hint="eastAsia"/>
                                <w:kern w:val="2"/>
                                <w:sz w:val="21"/>
                                <w:szCs w:val="21"/>
                              </w:rPr>
                              <w:t>については同封</w:t>
                            </w:r>
                            <w:r w:rsidR="003073BE">
                              <w:rPr>
                                <w:rFonts w:ascii="ＭＳ Ｐゴシック" w:eastAsia="ＭＳ Ｐゴシック" w:hAnsi="ＭＳ Ｐゴシック" w:hint="eastAsia"/>
                                <w:kern w:val="2"/>
                                <w:sz w:val="21"/>
                                <w:szCs w:val="21"/>
                              </w:rPr>
                              <w:t>の</w:t>
                            </w:r>
                            <w:r w:rsidR="003073BE" w:rsidRPr="00EA0565">
                              <w:rPr>
                                <w:rFonts w:ascii="ＭＳ Ｐゴシック" w:eastAsia="ＭＳ Ｐゴシック" w:hAnsi="ＭＳ Ｐゴシック" w:hint="eastAsia"/>
                                <w:kern w:val="2"/>
                                <w:sz w:val="21"/>
                                <w:szCs w:val="21"/>
                              </w:rPr>
                              <w:t>パンフレット</w:t>
                            </w:r>
                            <w:r w:rsidR="003073BE" w:rsidRPr="00C30942">
                              <w:rPr>
                                <w:rFonts w:ascii="ＭＳ Ｐゴシック" w:eastAsia="ＭＳ Ｐゴシック" w:hAnsi="ＭＳ Ｐゴシック" w:hint="eastAsia"/>
                                <w:kern w:val="2"/>
                                <w:sz w:val="21"/>
                                <w:szCs w:val="21"/>
                              </w:rPr>
                              <w:t>２</w:t>
                            </w:r>
                            <w:r w:rsidR="0046576F">
                              <w:rPr>
                                <w:rFonts w:ascii="ＭＳ Ｐゴシック" w:eastAsia="ＭＳ Ｐゴシック" w:hAnsi="ＭＳ Ｐゴシック" w:hint="eastAsia"/>
                                <w:kern w:val="2"/>
                                <w:sz w:val="21"/>
                                <w:szCs w:val="21"/>
                              </w:rPr>
                              <w:t>３</w:t>
                            </w:r>
                            <w:r w:rsidR="003073BE" w:rsidRPr="00C30942">
                              <w:rPr>
                                <w:rFonts w:ascii="ＭＳ Ｐゴシック" w:eastAsia="ＭＳ Ｐゴシック" w:hAnsi="ＭＳ Ｐゴシック" w:hint="eastAsia"/>
                                <w:kern w:val="2"/>
                                <w:sz w:val="21"/>
                                <w:szCs w:val="21"/>
                              </w:rPr>
                              <w:t>ページをご</w:t>
                            </w:r>
                            <w:r w:rsidR="003073BE">
                              <w:rPr>
                                <w:rFonts w:ascii="ＭＳ Ｐゴシック" w:eastAsia="ＭＳ Ｐゴシック" w:hAnsi="ＭＳ Ｐゴシック" w:hint="eastAsia"/>
                                <w:kern w:val="2"/>
                                <w:sz w:val="21"/>
                                <w:szCs w:val="21"/>
                              </w:rPr>
                              <w:t>覧ください。</w:t>
                            </w:r>
                          </w:p>
                          <w:bookmarkEnd w:id="1"/>
                          <w:p w14:paraId="08AEB154" w14:textId="77777777" w:rsidR="003073BE" w:rsidRPr="003073BE" w:rsidRDefault="003073BE" w:rsidP="003073BE">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813A125" id="AutoShape 604" o:spid="_x0000_s1028" style="position:absolute;left:0;text-align:left;margin-left:448.6pt;margin-top:12.4pt;width:499.8pt;height:89.05pt;z-index:-2516546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">
                <v:textbox inset="5.85pt,.7pt,5.85pt,.7pt">
                  <w:txbxContent>
                    <w:p w14:paraId="6148CF55" w14:textId="77777777" w:rsidR="003073BE" w:rsidRPr="00EA0565" w:rsidRDefault="003073BE" w:rsidP="003073BE">
                      <w:pPr>
                        <w:spacing w:line="300" w:lineRule="exact"/>
                        <w:ind w:firstLine="211"/>
                        <w:rPr>
                          <w:rFonts w:ascii="ＭＳ Ｐゴシック" w:eastAsia="ＭＳ Ｐゴシック" w:hAnsi="ＭＳ Ｐゴシック"/>
                          <w:b/>
                          <w:kern w:val="2"/>
                          <w:sz w:val="21"/>
                          <w:szCs w:val="21"/>
                        </w:rPr>
                      </w:pPr>
                      <w:bookmarkStart w:id="2" w:name="_Hlk98341904"/>
                      <w:r w:rsidRPr="00EA0565">
                        <w:rPr>
                          <w:rFonts w:ascii="ＭＳ Ｐゴシック" w:eastAsia="ＭＳ Ｐゴシック" w:hAnsi="ＭＳ Ｐゴシック" w:hint="eastAsia"/>
                          <w:b/>
                          <w:kern w:val="2"/>
                          <w:sz w:val="21"/>
                          <w:szCs w:val="21"/>
                        </w:rPr>
                        <w:t>～臓器提供の意思表示にご協力ください～</w:t>
                      </w:r>
                    </w:p>
                    <w:p w14:paraId="6A7DE158" w14:textId="77777777" w:rsidR="00B96D95" w:rsidRDefault="003073BE" w:rsidP="003073BE">
                      <w:pPr>
                        <w:spacing w:line="300" w:lineRule="exact"/>
                        <w:ind w:firstLineChars="100" w:firstLine="210"/>
                        <w:rPr>
                          <w:rFonts w:ascii="ＭＳ Ｐゴシック" w:eastAsia="ＭＳ Ｐゴシック" w:hAnsi="ＭＳ Ｐゴシック"/>
                          <w:kern w:val="2"/>
                          <w:sz w:val="21"/>
                          <w:szCs w:val="21"/>
                        </w:rPr>
                      </w:pPr>
                      <w:r>
                        <w:rPr>
                          <w:rFonts w:ascii="ＭＳ Ｐゴシック" w:eastAsia="ＭＳ Ｐゴシック" w:hAnsi="ＭＳ Ｐゴシック" w:hint="eastAsia"/>
                          <w:kern w:val="2"/>
                          <w:sz w:val="21"/>
                          <w:szCs w:val="21"/>
                        </w:rPr>
                        <w:t>臓器の移植に関する法律</w:t>
                      </w:r>
                      <w:r w:rsidRPr="00EA0565">
                        <w:rPr>
                          <w:rFonts w:ascii="ＭＳ Ｐゴシック" w:eastAsia="ＭＳ Ｐゴシック" w:hAnsi="ＭＳ Ｐゴシック" w:hint="eastAsia"/>
                          <w:kern w:val="2"/>
                          <w:sz w:val="21"/>
                          <w:szCs w:val="21"/>
                        </w:rPr>
                        <w:t>第１７条の２に基づき、</w:t>
                      </w:r>
                      <w:r w:rsidRPr="00EA0565">
                        <w:rPr>
                          <w:rFonts w:ascii="ＭＳ Ｐゴシック" w:eastAsia="ＭＳ Ｐゴシック" w:hAnsi="ＭＳ Ｐゴシック" w:hint="eastAsia"/>
                          <w:b/>
                          <w:kern w:val="2"/>
                          <w:sz w:val="21"/>
                          <w:szCs w:val="21"/>
                        </w:rPr>
                        <w:t>被保険者証の裏面</w:t>
                      </w:r>
                      <w:r w:rsidRPr="00EA0565">
                        <w:rPr>
                          <w:rFonts w:ascii="ＭＳ Ｐゴシック" w:eastAsia="ＭＳ Ｐゴシック" w:hAnsi="ＭＳ Ｐゴシック" w:hint="eastAsia"/>
                          <w:kern w:val="2"/>
                          <w:sz w:val="21"/>
                          <w:szCs w:val="21"/>
                        </w:rPr>
                        <w:t>に「臓器提供に関する意思表示欄」が</w:t>
                      </w:r>
                    </w:p>
                    <w:p w14:paraId="4146E059" w14:textId="5C9F68A1" w:rsidR="003073BE" w:rsidRPr="00EA0565" w:rsidRDefault="003073BE" w:rsidP="00B96D95">
                      <w:pPr>
                        <w:spacing w:line="300" w:lineRule="exact"/>
                        <w:rPr>
                          <w:rFonts w:ascii="ＭＳ Ｐゴシック" w:eastAsia="ＭＳ Ｐゴシック" w:hAnsi="ＭＳ Ｐゴシック"/>
                          <w:kern w:val="2"/>
                          <w:sz w:val="21"/>
                          <w:szCs w:val="21"/>
                          <w:u w:val="single"/>
                        </w:rPr>
                      </w:pPr>
                      <w:r w:rsidRPr="00EA0565">
                        <w:rPr>
                          <w:rFonts w:ascii="ＭＳ Ｐゴシック" w:eastAsia="ＭＳ Ｐゴシック" w:hAnsi="ＭＳ Ｐゴシック" w:hint="eastAsia"/>
                          <w:kern w:val="2"/>
                          <w:sz w:val="21"/>
                          <w:szCs w:val="21"/>
                        </w:rPr>
                        <w:t>設けられています。</w:t>
                      </w:r>
                      <w:r w:rsidRPr="00EA0565">
                        <w:rPr>
                          <w:rFonts w:ascii="ＭＳ Ｐゴシック" w:eastAsia="ＭＳ Ｐゴシック" w:hAnsi="ＭＳ Ｐゴシック" w:hint="eastAsia"/>
                          <w:kern w:val="2"/>
                          <w:sz w:val="21"/>
                          <w:szCs w:val="21"/>
                          <w:u w:val="single"/>
                        </w:rPr>
                        <w:t>記入は任意であり、記入を義務付けられているものではありません。</w:t>
                      </w:r>
                    </w:p>
                    <w:p w14:paraId="6CEEBE75" w14:textId="1E0D84D1" w:rsidR="00B96D95" w:rsidRDefault="003073BE" w:rsidP="003073BE">
                      <w:pPr>
                        <w:spacing w:line="300" w:lineRule="exact"/>
                        <w:ind w:firstLineChars="100" w:firstLine="210"/>
                        <w:rPr>
                          <w:rFonts w:ascii="ＭＳ Ｐゴシック" w:eastAsia="ＭＳ Ｐゴシック" w:hAnsi="ＭＳ Ｐゴシック"/>
                          <w:kern w:val="2"/>
                          <w:sz w:val="21"/>
                          <w:szCs w:val="21"/>
                        </w:rPr>
                      </w:pPr>
                      <w:r w:rsidRPr="00EA0565">
                        <w:rPr>
                          <w:rFonts w:ascii="ＭＳ Ｐゴシック" w:eastAsia="ＭＳ Ｐゴシック" w:hAnsi="ＭＳ Ｐゴシック" w:hint="eastAsia"/>
                          <w:kern w:val="2"/>
                          <w:sz w:val="21"/>
                          <w:szCs w:val="21"/>
                        </w:rPr>
                        <w:t>また、意思表示の記入の有無により、受けられる医療の内容に違いが生じることはありません。記入方法</w:t>
                      </w:r>
                    </w:p>
                    <w:p w14:paraId="57198275" w14:textId="4FA83C6F" w:rsidR="003073BE" w:rsidRDefault="00B96D95" w:rsidP="00A4729C">
                      <w:pPr>
                        <w:spacing w:line="300" w:lineRule="exact"/>
                        <w:rPr>
                          <w:rFonts w:ascii="ＭＳ Ｐゴシック" w:eastAsia="ＭＳ Ｐゴシック" w:hAnsi="ＭＳ Ｐゴシック"/>
                          <w:kern w:val="2"/>
                          <w:sz w:val="21"/>
                          <w:szCs w:val="21"/>
                        </w:rPr>
                      </w:pPr>
                      <w:r>
                        <w:rPr>
                          <w:rFonts w:ascii="ＭＳ Ｐゴシック" w:eastAsia="ＭＳ Ｐゴシック" w:hAnsi="ＭＳ Ｐゴシック" w:hint="eastAsia"/>
                          <w:kern w:val="2"/>
                          <w:sz w:val="21"/>
                          <w:szCs w:val="21"/>
                        </w:rPr>
                        <w:t>等</w:t>
                      </w:r>
                      <w:r w:rsidR="003073BE" w:rsidRPr="00EA0565">
                        <w:rPr>
                          <w:rFonts w:ascii="ＭＳ Ｐゴシック" w:eastAsia="ＭＳ Ｐゴシック" w:hAnsi="ＭＳ Ｐゴシック" w:hint="eastAsia"/>
                          <w:kern w:val="2"/>
                          <w:sz w:val="21"/>
                          <w:szCs w:val="21"/>
                        </w:rPr>
                        <w:t>については同封</w:t>
                      </w:r>
                      <w:r w:rsidR="003073BE">
                        <w:rPr>
                          <w:rFonts w:ascii="ＭＳ Ｐゴシック" w:eastAsia="ＭＳ Ｐゴシック" w:hAnsi="ＭＳ Ｐゴシック" w:hint="eastAsia"/>
                          <w:kern w:val="2"/>
                          <w:sz w:val="21"/>
                          <w:szCs w:val="21"/>
                        </w:rPr>
                        <w:t>の</w:t>
                      </w:r>
                      <w:r w:rsidR="003073BE" w:rsidRPr="00EA0565">
                        <w:rPr>
                          <w:rFonts w:ascii="ＭＳ Ｐゴシック" w:eastAsia="ＭＳ Ｐゴシック" w:hAnsi="ＭＳ Ｐゴシック" w:hint="eastAsia"/>
                          <w:kern w:val="2"/>
                          <w:sz w:val="21"/>
                          <w:szCs w:val="21"/>
                        </w:rPr>
                        <w:t>パンフレット</w:t>
                      </w:r>
                      <w:r w:rsidR="003073BE" w:rsidRPr="00C30942">
                        <w:rPr>
                          <w:rFonts w:ascii="ＭＳ Ｐゴシック" w:eastAsia="ＭＳ Ｐゴシック" w:hAnsi="ＭＳ Ｐゴシック" w:hint="eastAsia"/>
                          <w:kern w:val="2"/>
                          <w:sz w:val="21"/>
                          <w:szCs w:val="21"/>
                        </w:rPr>
                        <w:t>２</w:t>
                      </w:r>
                      <w:r w:rsidR="0046576F">
                        <w:rPr>
                          <w:rFonts w:ascii="ＭＳ Ｐゴシック" w:eastAsia="ＭＳ Ｐゴシック" w:hAnsi="ＭＳ Ｐゴシック" w:hint="eastAsia"/>
                          <w:kern w:val="2"/>
                          <w:sz w:val="21"/>
                          <w:szCs w:val="21"/>
                        </w:rPr>
                        <w:t>３</w:t>
                      </w:r>
                      <w:r w:rsidR="003073BE" w:rsidRPr="00C30942">
                        <w:rPr>
                          <w:rFonts w:ascii="ＭＳ Ｐゴシック" w:eastAsia="ＭＳ Ｐゴシック" w:hAnsi="ＭＳ Ｐゴシック" w:hint="eastAsia"/>
                          <w:kern w:val="2"/>
                          <w:sz w:val="21"/>
                          <w:szCs w:val="21"/>
                        </w:rPr>
                        <w:t>ページをご</w:t>
                      </w:r>
                      <w:r w:rsidR="003073BE">
                        <w:rPr>
                          <w:rFonts w:ascii="ＭＳ Ｐゴシック" w:eastAsia="ＭＳ Ｐゴシック" w:hAnsi="ＭＳ Ｐゴシック" w:hint="eastAsia"/>
                          <w:kern w:val="2"/>
                          <w:sz w:val="21"/>
                          <w:szCs w:val="21"/>
                        </w:rPr>
                        <w:t>覧ください。</w:t>
                      </w:r>
                    </w:p>
                    <w:bookmarkEnd w:id="2"/>
                    <w:p w14:paraId="08AEB154" w14:textId="77777777" w:rsidR="003073BE" w:rsidRPr="003073BE" w:rsidRDefault="003073BE" w:rsidP="003073BE">
                      <w:pPr>
                        <w:jc w:val="center"/>
                      </w:pPr>
                    </w:p>
                  </w:txbxContent>
                </v:textbox>
                <w10:wrap anchorx="margin"/>
              </v:roundrect>
            </w:pict>
          </mc:Fallback>
        </mc:AlternateContent>
      </w:r>
    </w:p>
    <w:p w14:paraId="54900490" w14:textId="32487D13" w:rsidR="003D7E67" w:rsidRPr="007E4011" w:rsidRDefault="003D7E67" w:rsidP="007E4011">
      <w:pPr>
        <w:spacing w:line="480" w:lineRule="auto"/>
        <w:ind w:firstLineChars="400" w:firstLine="1280"/>
        <w:rPr>
          <w:rFonts w:ascii="游ゴシック" w:eastAsia="游ゴシック" w:hAnsi="游ゴシック" w:cs="メイリオ"/>
          <w:sz w:val="32"/>
          <w:szCs w:val="32"/>
        </w:rPr>
      </w:pPr>
    </w:p>
    <w:sectPr w:rsidR="003D7E67" w:rsidRPr="007E4011" w:rsidSect="00703E62">
      <w:footerReference w:type="default" r:id="rId8"/>
      <w:pgSz w:w="11906" w:h="16838" w:code="9"/>
      <w:pgMar w:top="567" w:right="851" w:bottom="567" w:left="851" w:header="567" w:footer="567" w:gutter="0"/>
      <w:cols w:space="425"/>
      <w:vAlign w:val="center"/>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B73C8" w14:textId="77777777" w:rsidR="00703E62" w:rsidRDefault="00703E62">
      <w:r>
        <w:separator/>
      </w:r>
    </w:p>
  </w:endnote>
  <w:endnote w:type="continuationSeparator" w:id="0">
    <w:p w14:paraId="626C51C8" w14:textId="77777777" w:rsidR="00703E62" w:rsidRDefault="00703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HGSｺﾞｼｯｸE">
    <w:panose1 w:val="020B09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63E6C" w14:textId="77777777" w:rsidR="00996FFC" w:rsidRDefault="00996FFC">
    <w:pPr>
      <w:pStyle w:val="a8"/>
      <w:ind w:firstLine="280"/>
    </w:pPr>
    <w:r>
      <w:rPr>
        <w:szCs w:val="2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ACAB6" w14:textId="77777777" w:rsidR="00703E62" w:rsidRDefault="00703E62">
      <w:r>
        <w:separator/>
      </w:r>
    </w:p>
  </w:footnote>
  <w:footnote w:type="continuationSeparator" w:id="0">
    <w:p w14:paraId="60A5F49F" w14:textId="77777777" w:rsidR="00703E62" w:rsidRDefault="00703E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0" type="#_x0000_t75" style="width:3in;height:3in" o:bullet="t"/>
    </w:pict>
  </w:numPicBullet>
  <w:numPicBullet w:numPicBulletId="1">
    <w:pict>
      <v:shape id="_x0000_i1171" type="#_x0000_t75" style="width:3in;height:3in" o:bullet="t"/>
    </w:pict>
  </w:numPicBullet>
  <w:abstractNum w:abstractNumId="0" w15:restartNumberingAfterBreak="0">
    <w:nsid w:val="05664C12"/>
    <w:multiLevelType w:val="hybridMultilevel"/>
    <w:tmpl w:val="565C7F8E"/>
    <w:lvl w:ilvl="0" w:tplc="A0763C3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AEF158A"/>
    <w:multiLevelType w:val="hybridMultilevel"/>
    <w:tmpl w:val="B81EF340"/>
    <w:lvl w:ilvl="0" w:tplc="3D64B986">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1482ED3"/>
    <w:multiLevelType w:val="hybridMultilevel"/>
    <w:tmpl w:val="8C4E1416"/>
    <w:lvl w:ilvl="0" w:tplc="C5D4D9BC">
      <w:start w:val="1"/>
      <w:numFmt w:val="bullet"/>
      <w:lvlText w:val="○"/>
      <w:lvlJc w:val="left"/>
      <w:pPr>
        <w:tabs>
          <w:tab w:val="num" w:pos="360"/>
        </w:tabs>
        <w:ind w:left="360" w:hanging="360"/>
      </w:pPr>
      <w:rPr>
        <w:rFonts w:ascii="HG丸ｺﾞｼｯｸM-PRO" w:eastAsia="HG丸ｺﾞｼｯｸM-PRO"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4105741"/>
    <w:multiLevelType w:val="hybridMultilevel"/>
    <w:tmpl w:val="461AA85E"/>
    <w:lvl w:ilvl="0" w:tplc="CCF4406A">
      <w:start w:val="1"/>
      <w:numFmt w:val="bullet"/>
      <w:lvlText w:val="■"/>
      <w:lvlJc w:val="left"/>
      <w:pPr>
        <w:tabs>
          <w:tab w:val="num" w:pos="480"/>
        </w:tabs>
        <w:ind w:left="480" w:hanging="480"/>
      </w:pPr>
      <w:rPr>
        <w:rFonts w:ascii="ＭＳ Ｐゴシック" w:eastAsia="ＭＳ Ｐゴシック" w:hAnsi="ＭＳ Ｐゴシック" w:cs="ＭＳ Ｐゴシック" w:hint="eastAsia"/>
        <w:b w:val="0"/>
        <w:color w:val="auto"/>
        <w:sz w:val="32"/>
        <w:szCs w:val="32"/>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256715F"/>
    <w:multiLevelType w:val="hybridMultilevel"/>
    <w:tmpl w:val="197E6DB6"/>
    <w:lvl w:ilvl="0" w:tplc="D80C022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35E12C7"/>
    <w:multiLevelType w:val="hybridMultilevel"/>
    <w:tmpl w:val="49B41196"/>
    <w:lvl w:ilvl="0" w:tplc="6F2C4444">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292D6307"/>
    <w:multiLevelType w:val="hybridMultilevel"/>
    <w:tmpl w:val="D464943A"/>
    <w:lvl w:ilvl="0" w:tplc="ADCC050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B0A63FB"/>
    <w:multiLevelType w:val="hybridMultilevel"/>
    <w:tmpl w:val="10A839F0"/>
    <w:lvl w:ilvl="0" w:tplc="F5BE4644">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D4D2F7D"/>
    <w:multiLevelType w:val="hybridMultilevel"/>
    <w:tmpl w:val="9DD8D20C"/>
    <w:lvl w:ilvl="0" w:tplc="ABF8D28A">
      <w:numFmt w:val="bullet"/>
      <w:lvlText w:val="※"/>
      <w:lvlJc w:val="left"/>
      <w:pPr>
        <w:tabs>
          <w:tab w:val="num" w:pos="360"/>
        </w:tabs>
        <w:ind w:left="360" w:hanging="360"/>
      </w:pPr>
      <w:rPr>
        <w:rFonts w:ascii="HG丸ｺﾞｼｯｸM-PRO" w:eastAsia="HG丸ｺﾞｼｯｸM-PRO" w:hAnsi="Times New Roman"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0F67AF2"/>
    <w:multiLevelType w:val="hybridMultilevel"/>
    <w:tmpl w:val="2EB2D38C"/>
    <w:lvl w:ilvl="0" w:tplc="EB42C0B4">
      <w:numFmt w:val="bullet"/>
      <w:lvlText w:val="●"/>
      <w:lvlJc w:val="left"/>
      <w:pPr>
        <w:tabs>
          <w:tab w:val="num" w:pos="360"/>
        </w:tabs>
        <w:ind w:left="360" w:hanging="360"/>
      </w:pPr>
      <w:rPr>
        <w:rFonts w:ascii="HG丸ｺﾞｼｯｸM-PRO" w:eastAsia="HG丸ｺﾞｼｯｸM-PRO"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38880403"/>
    <w:multiLevelType w:val="hybridMultilevel"/>
    <w:tmpl w:val="58C4AE1E"/>
    <w:lvl w:ilvl="0" w:tplc="EA402D12">
      <w:start w:val="3"/>
      <w:numFmt w:val="bullet"/>
      <w:lvlText w:val="・"/>
      <w:lvlJc w:val="left"/>
      <w:pPr>
        <w:tabs>
          <w:tab w:val="num" w:pos="600"/>
        </w:tabs>
        <w:ind w:left="60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1" w15:restartNumberingAfterBreak="0">
    <w:nsid w:val="43A43AC1"/>
    <w:multiLevelType w:val="hybridMultilevel"/>
    <w:tmpl w:val="E1EE0C9E"/>
    <w:lvl w:ilvl="0" w:tplc="97F0817C">
      <w:numFmt w:val="bullet"/>
      <w:lvlText w:val="・"/>
      <w:lvlJc w:val="left"/>
      <w:pPr>
        <w:tabs>
          <w:tab w:val="num" w:pos="630"/>
        </w:tabs>
        <w:ind w:left="630" w:hanging="360"/>
      </w:pPr>
      <w:rPr>
        <w:rFonts w:ascii="ＭＳ 明朝" w:eastAsia="ＭＳ 明朝" w:hAnsi="ＭＳ 明朝" w:cs="Times New Roman" w:hint="eastAsia"/>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abstractNum w:abstractNumId="12" w15:restartNumberingAfterBreak="0">
    <w:nsid w:val="462C5BF6"/>
    <w:multiLevelType w:val="hybridMultilevel"/>
    <w:tmpl w:val="3AFAF918"/>
    <w:lvl w:ilvl="0" w:tplc="086A0996">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483C6117"/>
    <w:multiLevelType w:val="hybridMultilevel"/>
    <w:tmpl w:val="9DD2EF80"/>
    <w:lvl w:ilvl="0" w:tplc="9E38668E">
      <w:start w:val="3"/>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9FA37BE"/>
    <w:multiLevelType w:val="hybridMultilevel"/>
    <w:tmpl w:val="4282D2A4"/>
    <w:lvl w:ilvl="0" w:tplc="6D7A438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BF07504"/>
    <w:multiLevelType w:val="hybridMultilevel"/>
    <w:tmpl w:val="5E7E9202"/>
    <w:lvl w:ilvl="0" w:tplc="7C4E5D22">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01A43A0"/>
    <w:multiLevelType w:val="hybridMultilevel"/>
    <w:tmpl w:val="D772C2F6"/>
    <w:lvl w:ilvl="0" w:tplc="D6260F1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5A97E35"/>
    <w:multiLevelType w:val="hybridMultilevel"/>
    <w:tmpl w:val="5EB0FF30"/>
    <w:lvl w:ilvl="0" w:tplc="FDD20BCE">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5FA931AC"/>
    <w:multiLevelType w:val="hybridMultilevel"/>
    <w:tmpl w:val="671E6A88"/>
    <w:lvl w:ilvl="0" w:tplc="DB10AFEC">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64A43B2F"/>
    <w:multiLevelType w:val="hybridMultilevel"/>
    <w:tmpl w:val="F6465CC4"/>
    <w:lvl w:ilvl="0" w:tplc="9BE66CD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696357BD"/>
    <w:multiLevelType w:val="multilevel"/>
    <w:tmpl w:val="54B28B74"/>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2672161"/>
    <w:multiLevelType w:val="hybridMultilevel"/>
    <w:tmpl w:val="78F495CC"/>
    <w:lvl w:ilvl="0" w:tplc="3D44B6E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7E6F2A59"/>
    <w:multiLevelType w:val="hybridMultilevel"/>
    <w:tmpl w:val="1D1E86A8"/>
    <w:lvl w:ilvl="0" w:tplc="9F32B3E0">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981227472">
    <w:abstractNumId w:val="9"/>
  </w:num>
  <w:num w:numId="2" w16cid:durableId="1109816088">
    <w:abstractNumId w:val="0"/>
  </w:num>
  <w:num w:numId="3" w16cid:durableId="670792326">
    <w:abstractNumId w:val="2"/>
  </w:num>
  <w:num w:numId="4" w16cid:durableId="363167451">
    <w:abstractNumId w:val="16"/>
  </w:num>
  <w:num w:numId="5" w16cid:durableId="2052728483">
    <w:abstractNumId w:val="13"/>
  </w:num>
  <w:num w:numId="6" w16cid:durableId="1522277021">
    <w:abstractNumId w:val="22"/>
  </w:num>
  <w:num w:numId="7" w16cid:durableId="1147744028">
    <w:abstractNumId w:val="18"/>
  </w:num>
  <w:num w:numId="8" w16cid:durableId="1907303570">
    <w:abstractNumId w:val="3"/>
  </w:num>
  <w:num w:numId="9" w16cid:durableId="184637761">
    <w:abstractNumId w:val="8"/>
  </w:num>
  <w:num w:numId="10" w16cid:durableId="1489596004">
    <w:abstractNumId w:val="11"/>
  </w:num>
  <w:num w:numId="11" w16cid:durableId="1001548038">
    <w:abstractNumId w:val="15"/>
  </w:num>
  <w:num w:numId="12" w16cid:durableId="1970931899">
    <w:abstractNumId w:val="10"/>
  </w:num>
  <w:num w:numId="13" w16cid:durableId="952250988">
    <w:abstractNumId w:val="1"/>
  </w:num>
  <w:num w:numId="14" w16cid:durableId="398133461">
    <w:abstractNumId w:val="5"/>
  </w:num>
  <w:num w:numId="15" w16cid:durableId="1304577517">
    <w:abstractNumId w:val="7"/>
  </w:num>
  <w:num w:numId="16" w16cid:durableId="1150905058">
    <w:abstractNumId w:val="21"/>
  </w:num>
  <w:num w:numId="17" w16cid:durableId="1224023739">
    <w:abstractNumId w:val="4"/>
  </w:num>
  <w:num w:numId="18" w16cid:durableId="1102189932">
    <w:abstractNumId w:val="12"/>
  </w:num>
  <w:num w:numId="19" w16cid:durableId="349140115">
    <w:abstractNumId w:val="19"/>
  </w:num>
  <w:num w:numId="20" w16cid:durableId="1685979955">
    <w:abstractNumId w:val="6"/>
  </w:num>
  <w:num w:numId="21" w16cid:durableId="1934507787">
    <w:abstractNumId w:val="14"/>
  </w:num>
  <w:num w:numId="22" w16cid:durableId="1784111328">
    <w:abstractNumId w:val="17"/>
  </w:num>
  <w:num w:numId="23" w16cid:durableId="9675119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73"/>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B6F"/>
    <w:rsid w:val="00002A48"/>
    <w:rsid w:val="00004A0E"/>
    <w:rsid w:val="000068A3"/>
    <w:rsid w:val="000071AF"/>
    <w:rsid w:val="0001197D"/>
    <w:rsid w:val="00015848"/>
    <w:rsid w:val="0002446B"/>
    <w:rsid w:val="00026FD6"/>
    <w:rsid w:val="00030BB4"/>
    <w:rsid w:val="0003414C"/>
    <w:rsid w:val="00044020"/>
    <w:rsid w:val="000460F4"/>
    <w:rsid w:val="000466A4"/>
    <w:rsid w:val="0005405B"/>
    <w:rsid w:val="00054ADB"/>
    <w:rsid w:val="00054AE1"/>
    <w:rsid w:val="00064CA1"/>
    <w:rsid w:val="0006712F"/>
    <w:rsid w:val="00073251"/>
    <w:rsid w:val="00080173"/>
    <w:rsid w:val="00097A98"/>
    <w:rsid w:val="000A27AE"/>
    <w:rsid w:val="000A48FE"/>
    <w:rsid w:val="000A7391"/>
    <w:rsid w:val="000A7E0E"/>
    <w:rsid w:val="000B2A60"/>
    <w:rsid w:val="000B4166"/>
    <w:rsid w:val="000B7CD5"/>
    <w:rsid w:val="000C60F6"/>
    <w:rsid w:val="000C7303"/>
    <w:rsid w:val="000D7E3E"/>
    <w:rsid w:val="000E7540"/>
    <w:rsid w:val="000F3B7D"/>
    <w:rsid w:val="000F4B5B"/>
    <w:rsid w:val="000F6FBF"/>
    <w:rsid w:val="00100FFC"/>
    <w:rsid w:val="00101A97"/>
    <w:rsid w:val="0010205B"/>
    <w:rsid w:val="00103037"/>
    <w:rsid w:val="001205E1"/>
    <w:rsid w:val="00123768"/>
    <w:rsid w:val="0012696E"/>
    <w:rsid w:val="00127951"/>
    <w:rsid w:val="00134106"/>
    <w:rsid w:val="00143D49"/>
    <w:rsid w:val="00144EEB"/>
    <w:rsid w:val="00147F2E"/>
    <w:rsid w:val="00162F61"/>
    <w:rsid w:val="0016423D"/>
    <w:rsid w:val="0017590D"/>
    <w:rsid w:val="00177B55"/>
    <w:rsid w:val="00194D62"/>
    <w:rsid w:val="001A0F69"/>
    <w:rsid w:val="001A0F6A"/>
    <w:rsid w:val="001A7CCD"/>
    <w:rsid w:val="001B0B44"/>
    <w:rsid w:val="001C0AF5"/>
    <w:rsid w:val="001C1EB9"/>
    <w:rsid w:val="001C21E3"/>
    <w:rsid w:val="001D3E60"/>
    <w:rsid w:val="001D477B"/>
    <w:rsid w:val="001D774E"/>
    <w:rsid w:val="001F0126"/>
    <w:rsid w:val="00210BD6"/>
    <w:rsid w:val="00210CC9"/>
    <w:rsid w:val="00211B41"/>
    <w:rsid w:val="00224327"/>
    <w:rsid w:val="0022654B"/>
    <w:rsid w:val="00227E1A"/>
    <w:rsid w:val="00230070"/>
    <w:rsid w:val="00237DD9"/>
    <w:rsid w:val="002425A2"/>
    <w:rsid w:val="00242917"/>
    <w:rsid w:val="00243BCF"/>
    <w:rsid w:val="00247A86"/>
    <w:rsid w:val="00247A92"/>
    <w:rsid w:val="00252019"/>
    <w:rsid w:val="002560D6"/>
    <w:rsid w:val="00256EDB"/>
    <w:rsid w:val="0027102B"/>
    <w:rsid w:val="00283C77"/>
    <w:rsid w:val="00285E17"/>
    <w:rsid w:val="002862E1"/>
    <w:rsid w:val="002872F8"/>
    <w:rsid w:val="002A77AB"/>
    <w:rsid w:val="002B1EEA"/>
    <w:rsid w:val="002B3F5D"/>
    <w:rsid w:val="002B52D9"/>
    <w:rsid w:val="002B5418"/>
    <w:rsid w:val="002B6911"/>
    <w:rsid w:val="002D542F"/>
    <w:rsid w:val="002D60BE"/>
    <w:rsid w:val="002D6B2C"/>
    <w:rsid w:val="002D6B9C"/>
    <w:rsid w:val="002E2CF5"/>
    <w:rsid w:val="002F4170"/>
    <w:rsid w:val="002F544E"/>
    <w:rsid w:val="00300A5A"/>
    <w:rsid w:val="003023B8"/>
    <w:rsid w:val="0030431C"/>
    <w:rsid w:val="003073BE"/>
    <w:rsid w:val="00312D00"/>
    <w:rsid w:val="00313AFD"/>
    <w:rsid w:val="00315344"/>
    <w:rsid w:val="00320EA0"/>
    <w:rsid w:val="00322817"/>
    <w:rsid w:val="003258D8"/>
    <w:rsid w:val="00326A7C"/>
    <w:rsid w:val="00326DF5"/>
    <w:rsid w:val="00327072"/>
    <w:rsid w:val="003270C4"/>
    <w:rsid w:val="0033791C"/>
    <w:rsid w:val="003403CD"/>
    <w:rsid w:val="003441E8"/>
    <w:rsid w:val="003456AC"/>
    <w:rsid w:val="00367F4D"/>
    <w:rsid w:val="003728DF"/>
    <w:rsid w:val="00376719"/>
    <w:rsid w:val="00380893"/>
    <w:rsid w:val="003820B1"/>
    <w:rsid w:val="003836E1"/>
    <w:rsid w:val="0038370C"/>
    <w:rsid w:val="00387E22"/>
    <w:rsid w:val="00392570"/>
    <w:rsid w:val="003A07C4"/>
    <w:rsid w:val="003A431D"/>
    <w:rsid w:val="003A5F64"/>
    <w:rsid w:val="003B10BD"/>
    <w:rsid w:val="003B42E6"/>
    <w:rsid w:val="003C1E19"/>
    <w:rsid w:val="003C4685"/>
    <w:rsid w:val="003D1ECE"/>
    <w:rsid w:val="003D472F"/>
    <w:rsid w:val="003D7E67"/>
    <w:rsid w:val="003E0D8B"/>
    <w:rsid w:val="003E4F15"/>
    <w:rsid w:val="003E577C"/>
    <w:rsid w:val="003F260F"/>
    <w:rsid w:val="003F4C53"/>
    <w:rsid w:val="003F5A51"/>
    <w:rsid w:val="003F7680"/>
    <w:rsid w:val="003F7EA7"/>
    <w:rsid w:val="00401BAA"/>
    <w:rsid w:val="00404DBA"/>
    <w:rsid w:val="0041166F"/>
    <w:rsid w:val="0041474C"/>
    <w:rsid w:val="00435656"/>
    <w:rsid w:val="00436071"/>
    <w:rsid w:val="004363F8"/>
    <w:rsid w:val="00446696"/>
    <w:rsid w:val="00453DA6"/>
    <w:rsid w:val="00456E62"/>
    <w:rsid w:val="004633ED"/>
    <w:rsid w:val="004649A0"/>
    <w:rsid w:val="0046576F"/>
    <w:rsid w:val="00470D2C"/>
    <w:rsid w:val="00477271"/>
    <w:rsid w:val="00477721"/>
    <w:rsid w:val="00477FAE"/>
    <w:rsid w:val="00492812"/>
    <w:rsid w:val="00493C99"/>
    <w:rsid w:val="004A73E2"/>
    <w:rsid w:val="004A7E08"/>
    <w:rsid w:val="004B1F62"/>
    <w:rsid w:val="004B3F2B"/>
    <w:rsid w:val="004B40A1"/>
    <w:rsid w:val="004C1406"/>
    <w:rsid w:val="004D0C5D"/>
    <w:rsid w:val="004D1C7B"/>
    <w:rsid w:val="004F2933"/>
    <w:rsid w:val="004F69DC"/>
    <w:rsid w:val="00501A7B"/>
    <w:rsid w:val="00501C43"/>
    <w:rsid w:val="00504765"/>
    <w:rsid w:val="0051599B"/>
    <w:rsid w:val="005160E2"/>
    <w:rsid w:val="00520B0E"/>
    <w:rsid w:val="00522D90"/>
    <w:rsid w:val="00525BE2"/>
    <w:rsid w:val="005353E0"/>
    <w:rsid w:val="005368EE"/>
    <w:rsid w:val="00542522"/>
    <w:rsid w:val="0054252B"/>
    <w:rsid w:val="00542E05"/>
    <w:rsid w:val="00554A89"/>
    <w:rsid w:val="0056319E"/>
    <w:rsid w:val="005635CE"/>
    <w:rsid w:val="005650E8"/>
    <w:rsid w:val="005656FE"/>
    <w:rsid w:val="00580430"/>
    <w:rsid w:val="00581428"/>
    <w:rsid w:val="00582602"/>
    <w:rsid w:val="00583632"/>
    <w:rsid w:val="005A38B0"/>
    <w:rsid w:val="005A52A5"/>
    <w:rsid w:val="005B016D"/>
    <w:rsid w:val="005B096F"/>
    <w:rsid w:val="005B2BE0"/>
    <w:rsid w:val="005B566B"/>
    <w:rsid w:val="005C3F9B"/>
    <w:rsid w:val="005D045D"/>
    <w:rsid w:val="005D0903"/>
    <w:rsid w:val="005D3E0A"/>
    <w:rsid w:val="005D50BD"/>
    <w:rsid w:val="005D54EB"/>
    <w:rsid w:val="005D5E5E"/>
    <w:rsid w:val="005E34BE"/>
    <w:rsid w:val="005E5C48"/>
    <w:rsid w:val="005F4D6F"/>
    <w:rsid w:val="006010B7"/>
    <w:rsid w:val="0060181C"/>
    <w:rsid w:val="00606189"/>
    <w:rsid w:val="00606608"/>
    <w:rsid w:val="0062193D"/>
    <w:rsid w:val="00624769"/>
    <w:rsid w:val="00625010"/>
    <w:rsid w:val="006277CC"/>
    <w:rsid w:val="00631535"/>
    <w:rsid w:val="00631886"/>
    <w:rsid w:val="00646AA9"/>
    <w:rsid w:val="00646AC8"/>
    <w:rsid w:val="006511B1"/>
    <w:rsid w:val="00651FF0"/>
    <w:rsid w:val="00657FD3"/>
    <w:rsid w:val="006608F4"/>
    <w:rsid w:val="006661EA"/>
    <w:rsid w:val="0066710D"/>
    <w:rsid w:val="0067110F"/>
    <w:rsid w:val="00671D02"/>
    <w:rsid w:val="00685B9A"/>
    <w:rsid w:val="00686CA0"/>
    <w:rsid w:val="0069210B"/>
    <w:rsid w:val="00693A46"/>
    <w:rsid w:val="006969B6"/>
    <w:rsid w:val="006A28B6"/>
    <w:rsid w:val="006A3C3A"/>
    <w:rsid w:val="006A59AF"/>
    <w:rsid w:val="006A7E33"/>
    <w:rsid w:val="006B6376"/>
    <w:rsid w:val="006C2880"/>
    <w:rsid w:val="006C6FC6"/>
    <w:rsid w:val="006D4C54"/>
    <w:rsid w:val="006D4D4E"/>
    <w:rsid w:val="006D7A36"/>
    <w:rsid w:val="006E2F30"/>
    <w:rsid w:val="006E397D"/>
    <w:rsid w:val="006E459A"/>
    <w:rsid w:val="006E67EC"/>
    <w:rsid w:val="006E7C48"/>
    <w:rsid w:val="006F3C7E"/>
    <w:rsid w:val="00703E62"/>
    <w:rsid w:val="007139C2"/>
    <w:rsid w:val="00713E6D"/>
    <w:rsid w:val="00716141"/>
    <w:rsid w:val="00716780"/>
    <w:rsid w:val="007204E1"/>
    <w:rsid w:val="00730B52"/>
    <w:rsid w:val="007439FD"/>
    <w:rsid w:val="007500C0"/>
    <w:rsid w:val="007525CA"/>
    <w:rsid w:val="00753926"/>
    <w:rsid w:val="00760623"/>
    <w:rsid w:val="0076136A"/>
    <w:rsid w:val="007651E2"/>
    <w:rsid w:val="00765FB1"/>
    <w:rsid w:val="00773B6F"/>
    <w:rsid w:val="00774326"/>
    <w:rsid w:val="00774F30"/>
    <w:rsid w:val="00775C56"/>
    <w:rsid w:val="007805A4"/>
    <w:rsid w:val="007825E1"/>
    <w:rsid w:val="00790FE4"/>
    <w:rsid w:val="00795741"/>
    <w:rsid w:val="007A12FF"/>
    <w:rsid w:val="007A47CB"/>
    <w:rsid w:val="007B239D"/>
    <w:rsid w:val="007B2410"/>
    <w:rsid w:val="007B4CD1"/>
    <w:rsid w:val="007B55E5"/>
    <w:rsid w:val="007B6381"/>
    <w:rsid w:val="007B7F0E"/>
    <w:rsid w:val="007C5F0D"/>
    <w:rsid w:val="007C7981"/>
    <w:rsid w:val="007D3F6E"/>
    <w:rsid w:val="007D4F7B"/>
    <w:rsid w:val="007E4011"/>
    <w:rsid w:val="007E7BD6"/>
    <w:rsid w:val="007F17ED"/>
    <w:rsid w:val="007F6E60"/>
    <w:rsid w:val="008003D8"/>
    <w:rsid w:val="0080410F"/>
    <w:rsid w:val="00804DB1"/>
    <w:rsid w:val="00815B65"/>
    <w:rsid w:val="00815D49"/>
    <w:rsid w:val="008206E4"/>
    <w:rsid w:val="00821A35"/>
    <w:rsid w:val="00837C35"/>
    <w:rsid w:val="0084208B"/>
    <w:rsid w:val="0084354C"/>
    <w:rsid w:val="00854297"/>
    <w:rsid w:val="00854612"/>
    <w:rsid w:val="00863180"/>
    <w:rsid w:val="00864B64"/>
    <w:rsid w:val="008744A0"/>
    <w:rsid w:val="008921F7"/>
    <w:rsid w:val="0089426B"/>
    <w:rsid w:val="008A5144"/>
    <w:rsid w:val="008A55AC"/>
    <w:rsid w:val="008A5E89"/>
    <w:rsid w:val="008B32A1"/>
    <w:rsid w:val="008B3E5C"/>
    <w:rsid w:val="008C6DE3"/>
    <w:rsid w:val="008D17E2"/>
    <w:rsid w:val="008D2A07"/>
    <w:rsid w:val="008D65BB"/>
    <w:rsid w:val="008D708C"/>
    <w:rsid w:val="008E1061"/>
    <w:rsid w:val="008F13BB"/>
    <w:rsid w:val="008F3FB6"/>
    <w:rsid w:val="00900C63"/>
    <w:rsid w:val="0090114A"/>
    <w:rsid w:val="009030C4"/>
    <w:rsid w:val="00907DE0"/>
    <w:rsid w:val="00912E6A"/>
    <w:rsid w:val="009153ED"/>
    <w:rsid w:val="0092411F"/>
    <w:rsid w:val="00925FBF"/>
    <w:rsid w:val="00926F0B"/>
    <w:rsid w:val="00930AC2"/>
    <w:rsid w:val="00933CF4"/>
    <w:rsid w:val="00936DEB"/>
    <w:rsid w:val="00955A57"/>
    <w:rsid w:val="00960875"/>
    <w:rsid w:val="00963808"/>
    <w:rsid w:val="00963CFC"/>
    <w:rsid w:val="00963FFE"/>
    <w:rsid w:val="0096526E"/>
    <w:rsid w:val="00965784"/>
    <w:rsid w:val="009660C3"/>
    <w:rsid w:val="00970956"/>
    <w:rsid w:val="00970E95"/>
    <w:rsid w:val="009710B1"/>
    <w:rsid w:val="00977552"/>
    <w:rsid w:val="00984F84"/>
    <w:rsid w:val="0099626D"/>
    <w:rsid w:val="00996FFC"/>
    <w:rsid w:val="009A2383"/>
    <w:rsid w:val="009A3D07"/>
    <w:rsid w:val="009A4EF4"/>
    <w:rsid w:val="009A735A"/>
    <w:rsid w:val="009B0610"/>
    <w:rsid w:val="009B719D"/>
    <w:rsid w:val="009B7266"/>
    <w:rsid w:val="009D63CC"/>
    <w:rsid w:val="009E573E"/>
    <w:rsid w:val="009F0415"/>
    <w:rsid w:val="009F0980"/>
    <w:rsid w:val="009F144D"/>
    <w:rsid w:val="009F7FFD"/>
    <w:rsid w:val="00A01D51"/>
    <w:rsid w:val="00A06752"/>
    <w:rsid w:val="00A162FE"/>
    <w:rsid w:val="00A16A2B"/>
    <w:rsid w:val="00A1786F"/>
    <w:rsid w:val="00A224B9"/>
    <w:rsid w:val="00A34E97"/>
    <w:rsid w:val="00A46664"/>
    <w:rsid w:val="00A4729C"/>
    <w:rsid w:val="00A47A98"/>
    <w:rsid w:val="00A5412A"/>
    <w:rsid w:val="00A54400"/>
    <w:rsid w:val="00A57C69"/>
    <w:rsid w:val="00A60236"/>
    <w:rsid w:val="00A645DC"/>
    <w:rsid w:val="00A73128"/>
    <w:rsid w:val="00A76621"/>
    <w:rsid w:val="00A809F6"/>
    <w:rsid w:val="00A8512A"/>
    <w:rsid w:val="00A90C5E"/>
    <w:rsid w:val="00A92548"/>
    <w:rsid w:val="00A95D1A"/>
    <w:rsid w:val="00AA2D15"/>
    <w:rsid w:val="00AA6ECA"/>
    <w:rsid w:val="00AB11AE"/>
    <w:rsid w:val="00AB145C"/>
    <w:rsid w:val="00AB6636"/>
    <w:rsid w:val="00AC2CBF"/>
    <w:rsid w:val="00AC5E2C"/>
    <w:rsid w:val="00AD2D19"/>
    <w:rsid w:val="00AD5833"/>
    <w:rsid w:val="00AD6932"/>
    <w:rsid w:val="00AE679A"/>
    <w:rsid w:val="00AF13BD"/>
    <w:rsid w:val="00AF28A8"/>
    <w:rsid w:val="00AF31D0"/>
    <w:rsid w:val="00AF363D"/>
    <w:rsid w:val="00B0362F"/>
    <w:rsid w:val="00B07C6E"/>
    <w:rsid w:val="00B102B6"/>
    <w:rsid w:val="00B12EDA"/>
    <w:rsid w:val="00B16383"/>
    <w:rsid w:val="00B32DE0"/>
    <w:rsid w:val="00B4076C"/>
    <w:rsid w:val="00B45331"/>
    <w:rsid w:val="00B47A51"/>
    <w:rsid w:val="00B53229"/>
    <w:rsid w:val="00B56780"/>
    <w:rsid w:val="00B6616C"/>
    <w:rsid w:val="00B8068D"/>
    <w:rsid w:val="00B8759A"/>
    <w:rsid w:val="00B96D95"/>
    <w:rsid w:val="00BA0880"/>
    <w:rsid w:val="00BA2408"/>
    <w:rsid w:val="00BA635F"/>
    <w:rsid w:val="00BB2659"/>
    <w:rsid w:val="00BB37D8"/>
    <w:rsid w:val="00BB5042"/>
    <w:rsid w:val="00BB6EBE"/>
    <w:rsid w:val="00BC58EE"/>
    <w:rsid w:val="00BC73E3"/>
    <w:rsid w:val="00BD3C82"/>
    <w:rsid w:val="00BE2D14"/>
    <w:rsid w:val="00BE5DB4"/>
    <w:rsid w:val="00BF0369"/>
    <w:rsid w:val="00BF2E6B"/>
    <w:rsid w:val="00BF42DC"/>
    <w:rsid w:val="00BF4625"/>
    <w:rsid w:val="00C02F65"/>
    <w:rsid w:val="00C03AC7"/>
    <w:rsid w:val="00C10B64"/>
    <w:rsid w:val="00C110EB"/>
    <w:rsid w:val="00C113DB"/>
    <w:rsid w:val="00C129F7"/>
    <w:rsid w:val="00C13528"/>
    <w:rsid w:val="00C1389E"/>
    <w:rsid w:val="00C2014D"/>
    <w:rsid w:val="00C2144E"/>
    <w:rsid w:val="00C2617D"/>
    <w:rsid w:val="00C271C9"/>
    <w:rsid w:val="00C336D8"/>
    <w:rsid w:val="00C33C4C"/>
    <w:rsid w:val="00C34415"/>
    <w:rsid w:val="00C43A7E"/>
    <w:rsid w:val="00C5090C"/>
    <w:rsid w:val="00C50B77"/>
    <w:rsid w:val="00C5469C"/>
    <w:rsid w:val="00C54EA8"/>
    <w:rsid w:val="00C577A4"/>
    <w:rsid w:val="00C578EF"/>
    <w:rsid w:val="00C6653F"/>
    <w:rsid w:val="00C66F1A"/>
    <w:rsid w:val="00C74C24"/>
    <w:rsid w:val="00C773F8"/>
    <w:rsid w:val="00C833A4"/>
    <w:rsid w:val="00C84570"/>
    <w:rsid w:val="00C854B3"/>
    <w:rsid w:val="00C87729"/>
    <w:rsid w:val="00C9308C"/>
    <w:rsid w:val="00C94D4A"/>
    <w:rsid w:val="00CA4188"/>
    <w:rsid w:val="00CA5765"/>
    <w:rsid w:val="00CB12C3"/>
    <w:rsid w:val="00CB3CBD"/>
    <w:rsid w:val="00CB6AA9"/>
    <w:rsid w:val="00CB7BF2"/>
    <w:rsid w:val="00CE4B99"/>
    <w:rsid w:val="00CE54C4"/>
    <w:rsid w:val="00CE71F2"/>
    <w:rsid w:val="00CF0AB9"/>
    <w:rsid w:val="00D05DB1"/>
    <w:rsid w:val="00D06242"/>
    <w:rsid w:val="00D12D04"/>
    <w:rsid w:val="00D17B3C"/>
    <w:rsid w:val="00D25E72"/>
    <w:rsid w:val="00D36E4B"/>
    <w:rsid w:val="00D37BA3"/>
    <w:rsid w:val="00D400D8"/>
    <w:rsid w:val="00D41CE6"/>
    <w:rsid w:val="00D43D04"/>
    <w:rsid w:val="00D4587E"/>
    <w:rsid w:val="00D47061"/>
    <w:rsid w:val="00D60367"/>
    <w:rsid w:val="00D65B32"/>
    <w:rsid w:val="00D727DE"/>
    <w:rsid w:val="00D8269B"/>
    <w:rsid w:val="00D84819"/>
    <w:rsid w:val="00D86855"/>
    <w:rsid w:val="00D86BDB"/>
    <w:rsid w:val="00D90BDA"/>
    <w:rsid w:val="00D910F7"/>
    <w:rsid w:val="00D937BD"/>
    <w:rsid w:val="00D9436A"/>
    <w:rsid w:val="00D97363"/>
    <w:rsid w:val="00DC3394"/>
    <w:rsid w:val="00DD23F0"/>
    <w:rsid w:val="00DD5B82"/>
    <w:rsid w:val="00DE4941"/>
    <w:rsid w:val="00DF5858"/>
    <w:rsid w:val="00E00247"/>
    <w:rsid w:val="00E02017"/>
    <w:rsid w:val="00E1011B"/>
    <w:rsid w:val="00E13399"/>
    <w:rsid w:val="00E24053"/>
    <w:rsid w:val="00E25687"/>
    <w:rsid w:val="00E30359"/>
    <w:rsid w:val="00E32750"/>
    <w:rsid w:val="00E3301C"/>
    <w:rsid w:val="00E42CC4"/>
    <w:rsid w:val="00E62CAA"/>
    <w:rsid w:val="00E63756"/>
    <w:rsid w:val="00E805AD"/>
    <w:rsid w:val="00E80652"/>
    <w:rsid w:val="00E84736"/>
    <w:rsid w:val="00E8658F"/>
    <w:rsid w:val="00EA0565"/>
    <w:rsid w:val="00EA4189"/>
    <w:rsid w:val="00EA5678"/>
    <w:rsid w:val="00EA6662"/>
    <w:rsid w:val="00EC0F04"/>
    <w:rsid w:val="00EC4F26"/>
    <w:rsid w:val="00EC5E01"/>
    <w:rsid w:val="00EE5212"/>
    <w:rsid w:val="00EF784B"/>
    <w:rsid w:val="00F04089"/>
    <w:rsid w:val="00F076F4"/>
    <w:rsid w:val="00F1357E"/>
    <w:rsid w:val="00F16101"/>
    <w:rsid w:val="00F24409"/>
    <w:rsid w:val="00F3134F"/>
    <w:rsid w:val="00F34C22"/>
    <w:rsid w:val="00F3580F"/>
    <w:rsid w:val="00F4476B"/>
    <w:rsid w:val="00F44C84"/>
    <w:rsid w:val="00F46CB3"/>
    <w:rsid w:val="00F541AA"/>
    <w:rsid w:val="00F731A4"/>
    <w:rsid w:val="00F83954"/>
    <w:rsid w:val="00F8416D"/>
    <w:rsid w:val="00F861C6"/>
    <w:rsid w:val="00F9498E"/>
    <w:rsid w:val="00F9572B"/>
    <w:rsid w:val="00F96DF7"/>
    <w:rsid w:val="00FA339D"/>
    <w:rsid w:val="00FA5A5F"/>
    <w:rsid w:val="00FB0A33"/>
    <w:rsid w:val="00FB3777"/>
    <w:rsid w:val="00FB3E26"/>
    <w:rsid w:val="00FB40DC"/>
    <w:rsid w:val="00FB4ECE"/>
    <w:rsid w:val="00FB6E34"/>
    <w:rsid w:val="00FC3D64"/>
    <w:rsid w:val="00FC432A"/>
    <w:rsid w:val="00FE274E"/>
    <w:rsid w:val="00FE6BCE"/>
    <w:rsid w:val="00FF1C5F"/>
    <w:rsid w:val="00FF451E"/>
    <w:rsid w:val="00FF6B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4:docId w14:val="2EB4E9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A38B0"/>
    <w:pPr>
      <w:widowControl w:val="0"/>
      <w:jc w:val="both"/>
    </w:pPr>
    <w:rPr>
      <w:rFonts w:ascii="Times New Roman" w:eastAsia="ＭＳ ゴシック"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921F7"/>
    <w:pPr>
      <w:ind w:left="360" w:hanging="360"/>
    </w:pPr>
    <w:rPr>
      <w:rFonts w:ascii="Century" w:eastAsia="HG丸ｺﾞｼｯｸM-PRO" w:hAnsi="Century"/>
      <w:kern w:val="2"/>
      <w:szCs w:val="20"/>
    </w:rPr>
  </w:style>
  <w:style w:type="character" w:styleId="a4">
    <w:name w:val="Hyperlink"/>
    <w:rsid w:val="00D36E4B"/>
    <w:rPr>
      <w:color w:val="0000FF"/>
      <w:u w:val="single"/>
    </w:rPr>
  </w:style>
  <w:style w:type="paragraph" w:styleId="Web">
    <w:name w:val="Normal (Web)"/>
    <w:basedOn w:val="a"/>
    <w:rsid w:val="00D36E4B"/>
    <w:pPr>
      <w:widowControl/>
      <w:jc w:val="left"/>
    </w:pPr>
    <w:rPr>
      <w:rFonts w:ascii="ＭＳ Ｐゴシック" w:eastAsia="ＭＳ Ｐゴシック" w:hAnsi="ＭＳ Ｐゴシック" w:cs="ＭＳ Ｐゴシック"/>
      <w:sz w:val="24"/>
      <w:szCs w:val="24"/>
    </w:rPr>
  </w:style>
  <w:style w:type="paragraph" w:styleId="a5">
    <w:name w:val="Balloon Text"/>
    <w:basedOn w:val="a"/>
    <w:semiHidden/>
    <w:rsid w:val="00C129F7"/>
    <w:rPr>
      <w:rFonts w:ascii="Arial" w:hAnsi="Arial"/>
      <w:sz w:val="18"/>
      <w:szCs w:val="18"/>
    </w:rPr>
  </w:style>
  <w:style w:type="table" w:styleId="a6">
    <w:name w:val="Table Grid"/>
    <w:basedOn w:val="a1"/>
    <w:rsid w:val="005368E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2F4170"/>
    <w:pPr>
      <w:tabs>
        <w:tab w:val="center" w:pos="4252"/>
        <w:tab w:val="right" w:pos="8504"/>
      </w:tabs>
      <w:snapToGrid w:val="0"/>
    </w:pPr>
  </w:style>
  <w:style w:type="paragraph" w:styleId="a8">
    <w:name w:val="footer"/>
    <w:basedOn w:val="a"/>
    <w:link w:val="a9"/>
    <w:rsid w:val="002F4170"/>
    <w:pPr>
      <w:tabs>
        <w:tab w:val="center" w:pos="4252"/>
        <w:tab w:val="right" w:pos="8504"/>
      </w:tabs>
      <w:snapToGrid w:val="0"/>
    </w:pPr>
  </w:style>
  <w:style w:type="paragraph" w:styleId="aa">
    <w:name w:val="footnote text"/>
    <w:basedOn w:val="a"/>
    <w:semiHidden/>
    <w:rsid w:val="00B12EDA"/>
    <w:pPr>
      <w:snapToGrid w:val="0"/>
      <w:jc w:val="left"/>
    </w:pPr>
  </w:style>
  <w:style w:type="character" w:styleId="ab">
    <w:name w:val="footnote reference"/>
    <w:semiHidden/>
    <w:rsid w:val="00B12EDA"/>
    <w:rPr>
      <w:vertAlign w:val="superscript"/>
    </w:rPr>
  </w:style>
  <w:style w:type="paragraph" w:styleId="ac">
    <w:name w:val="endnote text"/>
    <w:basedOn w:val="a"/>
    <w:semiHidden/>
    <w:rsid w:val="00B12EDA"/>
    <w:pPr>
      <w:snapToGrid w:val="0"/>
      <w:jc w:val="left"/>
    </w:pPr>
  </w:style>
  <w:style w:type="character" w:styleId="ad">
    <w:name w:val="endnote reference"/>
    <w:semiHidden/>
    <w:rsid w:val="00B12EDA"/>
    <w:rPr>
      <w:vertAlign w:val="superscript"/>
    </w:rPr>
  </w:style>
  <w:style w:type="character" w:styleId="ae">
    <w:name w:val="Strong"/>
    <w:uiPriority w:val="22"/>
    <w:qFormat/>
    <w:rsid w:val="004F2933"/>
    <w:rPr>
      <w:b/>
      <w:bCs/>
    </w:rPr>
  </w:style>
  <w:style w:type="character" w:styleId="af">
    <w:name w:val="annotation reference"/>
    <w:rsid w:val="00BA2408"/>
    <w:rPr>
      <w:sz w:val="18"/>
      <w:szCs w:val="18"/>
    </w:rPr>
  </w:style>
  <w:style w:type="paragraph" w:styleId="af0">
    <w:name w:val="annotation text"/>
    <w:basedOn w:val="a"/>
    <w:link w:val="af1"/>
    <w:rsid w:val="00BA2408"/>
    <w:pPr>
      <w:jc w:val="left"/>
    </w:pPr>
  </w:style>
  <w:style w:type="character" w:customStyle="1" w:styleId="af1">
    <w:name w:val="コメント文字列 (文字)"/>
    <w:link w:val="af0"/>
    <w:rsid w:val="00BA2408"/>
    <w:rPr>
      <w:rFonts w:ascii="Times New Roman" w:eastAsia="ＭＳ ゴシック" w:hAnsi="Times New Roman"/>
      <w:sz w:val="28"/>
      <w:szCs w:val="28"/>
    </w:rPr>
  </w:style>
  <w:style w:type="paragraph" w:styleId="af2">
    <w:name w:val="annotation subject"/>
    <w:basedOn w:val="af0"/>
    <w:next w:val="af0"/>
    <w:link w:val="af3"/>
    <w:rsid w:val="00BA2408"/>
    <w:rPr>
      <w:b/>
      <w:bCs/>
    </w:rPr>
  </w:style>
  <w:style w:type="character" w:customStyle="1" w:styleId="af3">
    <w:name w:val="コメント内容 (文字)"/>
    <w:link w:val="af2"/>
    <w:rsid w:val="00BA2408"/>
    <w:rPr>
      <w:rFonts w:ascii="Times New Roman" w:eastAsia="ＭＳ ゴシック" w:hAnsi="Times New Roman"/>
      <w:b/>
      <w:bCs/>
      <w:sz w:val="28"/>
      <w:szCs w:val="28"/>
    </w:rPr>
  </w:style>
  <w:style w:type="paragraph" w:customStyle="1" w:styleId="none">
    <w:name w:val="none"/>
    <w:basedOn w:val="a"/>
    <w:rsid w:val="00080173"/>
    <w:pPr>
      <w:widowControl/>
      <w:spacing w:line="360" w:lineRule="auto"/>
      <w:jc w:val="left"/>
    </w:pPr>
    <w:rPr>
      <w:rFonts w:ascii="ＭＳ Ｐゴシック" w:eastAsia="ＭＳ Ｐゴシック" w:hAnsi="ＭＳ Ｐゴシック" w:cs="ＭＳ Ｐゴシック"/>
      <w:color w:val="000000"/>
      <w:sz w:val="24"/>
      <w:szCs w:val="24"/>
    </w:rPr>
  </w:style>
  <w:style w:type="character" w:customStyle="1" w:styleId="a9">
    <w:name w:val="フッター (文字)"/>
    <w:link w:val="a8"/>
    <w:rsid w:val="009F7FFD"/>
    <w:rPr>
      <w:rFonts w:ascii="Times New Roman" w:eastAsia="ＭＳ ゴシック" w:hAnsi="Times New Roman"/>
      <w:sz w:val="28"/>
      <w:szCs w:val="28"/>
    </w:rPr>
  </w:style>
  <w:style w:type="paragraph" w:customStyle="1" w:styleId="TableParagraph">
    <w:name w:val="Table Paragraph"/>
    <w:basedOn w:val="a"/>
    <w:uiPriority w:val="1"/>
    <w:qFormat/>
    <w:rsid w:val="002D6B2C"/>
    <w:pPr>
      <w:autoSpaceDE w:val="0"/>
      <w:autoSpaceDN w:val="0"/>
      <w:jc w:val="left"/>
    </w:pPr>
    <w:rPr>
      <w:rFonts w:ascii="游ゴシック" w:eastAsia="游ゴシック" w:hAnsi="游ゴシック" w:cs="游ゴシック"/>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1727">
      <w:bodyDiv w:val="1"/>
      <w:marLeft w:val="0"/>
      <w:marRight w:val="0"/>
      <w:marTop w:val="0"/>
      <w:marBottom w:val="0"/>
      <w:divBdr>
        <w:top w:val="none" w:sz="0" w:space="0" w:color="auto"/>
        <w:left w:val="none" w:sz="0" w:space="0" w:color="auto"/>
        <w:bottom w:val="none" w:sz="0" w:space="0" w:color="auto"/>
        <w:right w:val="none" w:sz="0" w:space="0" w:color="auto"/>
      </w:divBdr>
      <w:divsChild>
        <w:div w:id="1313170596">
          <w:marLeft w:val="0"/>
          <w:marRight w:val="0"/>
          <w:marTop w:val="0"/>
          <w:marBottom w:val="0"/>
          <w:divBdr>
            <w:top w:val="none" w:sz="0" w:space="0" w:color="auto"/>
            <w:left w:val="none" w:sz="0" w:space="0" w:color="auto"/>
            <w:bottom w:val="none" w:sz="0" w:space="0" w:color="auto"/>
            <w:right w:val="none" w:sz="0" w:space="0" w:color="auto"/>
          </w:divBdr>
          <w:divsChild>
            <w:div w:id="1034816905">
              <w:marLeft w:val="0"/>
              <w:marRight w:val="0"/>
              <w:marTop w:val="0"/>
              <w:marBottom w:val="0"/>
              <w:divBdr>
                <w:top w:val="none" w:sz="0" w:space="0" w:color="auto"/>
                <w:left w:val="none" w:sz="0" w:space="0" w:color="auto"/>
                <w:bottom w:val="none" w:sz="0" w:space="0" w:color="auto"/>
                <w:right w:val="none" w:sz="0" w:space="0" w:color="auto"/>
              </w:divBdr>
              <w:divsChild>
                <w:div w:id="91366801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7860">
      <w:bodyDiv w:val="1"/>
      <w:marLeft w:val="0"/>
      <w:marRight w:val="0"/>
      <w:marTop w:val="0"/>
      <w:marBottom w:val="0"/>
      <w:divBdr>
        <w:top w:val="none" w:sz="0" w:space="0" w:color="auto"/>
        <w:left w:val="none" w:sz="0" w:space="0" w:color="auto"/>
        <w:bottom w:val="none" w:sz="0" w:space="0" w:color="auto"/>
        <w:right w:val="none" w:sz="0" w:space="0" w:color="auto"/>
      </w:divBdr>
    </w:div>
    <w:div w:id="39672602">
      <w:bodyDiv w:val="1"/>
      <w:marLeft w:val="0"/>
      <w:marRight w:val="0"/>
      <w:marTop w:val="0"/>
      <w:marBottom w:val="0"/>
      <w:divBdr>
        <w:top w:val="none" w:sz="0" w:space="0" w:color="auto"/>
        <w:left w:val="none" w:sz="0" w:space="0" w:color="auto"/>
        <w:bottom w:val="none" w:sz="0" w:space="0" w:color="auto"/>
        <w:right w:val="none" w:sz="0" w:space="0" w:color="auto"/>
      </w:divBdr>
      <w:divsChild>
        <w:div w:id="343632877">
          <w:marLeft w:val="0"/>
          <w:marRight w:val="0"/>
          <w:marTop w:val="0"/>
          <w:marBottom w:val="0"/>
          <w:divBdr>
            <w:top w:val="none" w:sz="0" w:space="0" w:color="auto"/>
            <w:left w:val="none" w:sz="0" w:space="0" w:color="auto"/>
            <w:bottom w:val="none" w:sz="0" w:space="0" w:color="auto"/>
            <w:right w:val="none" w:sz="0" w:space="0" w:color="auto"/>
          </w:divBdr>
          <w:divsChild>
            <w:div w:id="1772698388">
              <w:marLeft w:val="600"/>
              <w:marRight w:val="0"/>
              <w:marTop w:val="150"/>
              <w:marBottom w:val="150"/>
              <w:divBdr>
                <w:top w:val="none" w:sz="0" w:space="0" w:color="auto"/>
                <w:left w:val="none" w:sz="0" w:space="0" w:color="auto"/>
                <w:bottom w:val="none" w:sz="0" w:space="0" w:color="auto"/>
                <w:right w:val="none" w:sz="0" w:space="0" w:color="auto"/>
              </w:divBdr>
            </w:div>
          </w:divsChild>
        </w:div>
      </w:divsChild>
    </w:div>
    <w:div w:id="131678597">
      <w:bodyDiv w:val="1"/>
      <w:marLeft w:val="0"/>
      <w:marRight w:val="0"/>
      <w:marTop w:val="0"/>
      <w:marBottom w:val="0"/>
      <w:divBdr>
        <w:top w:val="none" w:sz="0" w:space="0" w:color="auto"/>
        <w:left w:val="none" w:sz="0" w:space="0" w:color="auto"/>
        <w:bottom w:val="none" w:sz="0" w:space="0" w:color="auto"/>
        <w:right w:val="none" w:sz="0" w:space="0" w:color="auto"/>
      </w:divBdr>
      <w:divsChild>
        <w:div w:id="315495385">
          <w:marLeft w:val="0"/>
          <w:marRight w:val="0"/>
          <w:marTop w:val="0"/>
          <w:marBottom w:val="0"/>
          <w:divBdr>
            <w:top w:val="none" w:sz="0" w:space="0" w:color="auto"/>
            <w:left w:val="none" w:sz="0" w:space="0" w:color="auto"/>
            <w:bottom w:val="none" w:sz="0" w:space="0" w:color="auto"/>
            <w:right w:val="none" w:sz="0" w:space="0" w:color="auto"/>
          </w:divBdr>
        </w:div>
      </w:divsChild>
    </w:div>
    <w:div w:id="268006828">
      <w:bodyDiv w:val="1"/>
      <w:marLeft w:val="0"/>
      <w:marRight w:val="0"/>
      <w:marTop w:val="0"/>
      <w:marBottom w:val="0"/>
      <w:divBdr>
        <w:top w:val="none" w:sz="0" w:space="0" w:color="auto"/>
        <w:left w:val="none" w:sz="0" w:space="0" w:color="auto"/>
        <w:bottom w:val="none" w:sz="0" w:space="0" w:color="auto"/>
        <w:right w:val="none" w:sz="0" w:space="0" w:color="auto"/>
      </w:divBdr>
      <w:divsChild>
        <w:div w:id="1119910320">
          <w:marLeft w:val="0"/>
          <w:marRight w:val="0"/>
          <w:marTop w:val="0"/>
          <w:marBottom w:val="0"/>
          <w:divBdr>
            <w:top w:val="none" w:sz="0" w:space="0" w:color="auto"/>
            <w:left w:val="none" w:sz="0" w:space="0" w:color="auto"/>
            <w:bottom w:val="none" w:sz="0" w:space="0" w:color="auto"/>
            <w:right w:val="none" w:sz="0" w:space="0" w:color="auto"/>
          </w:divBdr>
        </w:div>
      </w:divsChild>
    </w:div>
    <w:div w:id="381905379">
      <w:bodyDiv w:val="1"/>
      <w:marLeft w:val="0"/>
      <w:marRight w:val="0"/>
      <w:marTop w:val="0"/>
      <w:marBottom w:val="0"/>
      <w:divBdr>
        <w:top w:val="none" w:sz="0" w:space="0" w:color="auto"/>
        <w:left w:val="none" w:sz="0" w:space="0" w:color="auto"/>
        <w:bottom w:val="none" w:sz="0" w:space="0" w:color="auto"/>
        <w:right w:val="none" w:sz="0" w:space="0" w:color="auto"/>
      </w:divBdr>
    </w:div>
    <w:div w:id="429274516">
      <w:bodyDiv w:val="1"/>
      <w:marLeft w:val="0"/>
      <w:marRight w:val="0"/>
      <w:marTop w:val="0"/>
      <w:marBottom w:val="0"/>
      <w:divBdr>
        <w:top w:val="none" w:sz="0" w:space="0" w:color="auto"/>
        <w:left w:val="none" w:sz="0" w:space="0" w:color="auto"/>
        <w:bottom w:val="none" w:sz="0" w:space="0" w:color="auto"/>
        <w:right w:val="none" w:sz="0" w:space="0" w:color="auto"/>
      </w:divBdr>
      <w:divsChild>
        <w:div w:id="2100707813">
          <w:marLeft w:val="0"/>
          <w:marRight w:val="0"/>
          <w:marTop w:val="0"/>
          <w:marBottom w:val="0"/>
          <w:divBdr>
            <w:top w:val="none" w:sz="0" w:space="0" w:color="auto"/>
            <w:left w:val="none" w:sz="0" w:space="0" w:color="auto"/>
            <w:bottom w:val="none" w:sz="0" w:space="0" w:color="auto"/>
            <w:right w:val="none" w:sz="0" w:space="0" w:color="auto"/>
          </w:divBdr>
          <w:divsChild>
            <w:div w:id="184487383">
              <w:marLeft w:val="600"/>
              <w:marRight w:val="0"/>
              <w:marTop w:val="150"/>
              <w:marBottom w:val="150"/>
              <w:divBdr>
                <w:top w:val="none" w:sz="0" w:space="0" w:color="auto"/>
                <w:left w:val="none" w:sz="0" w:space="0" w:color="auto"/>
                <w:bottom w:val="none" w:sz="0" w:space="0" w:color="auto"/>
                <w:right w:val="none" w:sz="0" w:space="0" w:color="auto"/>
              </w:divBdr>
            </w:div>
          </w:divsChild>
        </w:div>
      </w:divsChild>
    </w:div>
    <w:div w:id="549465545">
      <w:bodyDiv w:val="1"/>
      <w:marLeft w:val="0"/>
      <w:marRight w:val="0"/>
      <w:marTop w:val="0"/>
      <w:marBottom w:val="0"/>
      <w:divBdr>
        <w:top w:val="none" w:sz="0" w:space="0" w:color="auto"/>
        <w:left w:val="none" w:sz="0" w:space="0" w:color="auto"/>
        <w:bottom w:val="none" w:sz="0" w:space="0" w:color="auto"/>
        <w:right w:val="none" w:sz="0" w:space="0" w:color="auto"/>
      </w:divBdr>
    </w:div>
    <w:div w:id="674721951">
      <w:bodyDiv w:val="1"/>
      <w:marLeft w:val="0"/>
      <w:marRight w:val="0"/>
      <w:marTop w:val="0"/>
      <w:marBottom w:val="0"/>
      <w:divBdr>
        <w:top w:val="none" w:sz="0" w:space="0" w:color="auto"/>
        <w:left w:val="none" w:sz="0" w:space="0" w:color="auto"/>
        <w:bottom w:val="none" w:sz="0" w:space="0" w:color="auto"/>
        <w:right w:val="none" w:sz="0" w:space="0" w:color="auto"/>
      </w:divBdr>
      <w:divsChild>
        <w:div w:id="472716534">
          <w:marLeft w:val="0"/>
          <w:marRight w:val="0"/>
          <w:marTop w:val="0"/>
          <w:marBottom w:val="0"/>
          <w:divBdr>
            <w:top w:val="none" w:sz="0" w:space="0" w:color="auto"/>
            <w:left w:val="none" w:sz="0" w:space="0" w:color="auto"/>
            <w:bottom w:val="none" w:sz="0" w:space="0" w:color="auto"/>
            <w:right w:val="none" w:sz="0" w:space="0" w:color="auto"/>
          </w:divBdr>
          <w:divsChild>
            <w:div w:id="1757747049">
              <w:marLeft w:val="0"/>
              <w:marRight w:val="0"/>
              <w:marTop w:val="0"/>
              <w:marBottom w:val="0"/>
              <w:divBdr>
                <w:top w:val="single" w:sz="6" w:space="0" w:color="CCCCCC"/>
                <w:left w:val="none" w:sz="0" w:space="0" w:color="auto"/>
                <w:bottom w:val="none" w:sz="0" w:space="0" w:color="auto"/>
                <w:right w:val="none" w:sz="0" w:space="0" w:color="auto"/>
              </w:divBdr>
              <w:divsChild>
                <w:div w:id="213006813">
                  <w:marLeft w:val="0"/>
                  <w:marRight w:val="0"/>
                  <w:marTop w:val="0"/>
                  <w:marBottom w:val="0"/>
                  <w:divBdr>
                    <w:top w:val="single" w:sz="6" w:space="0" w:color="CCCCCC"/>
                    <w:left w:val="none" w:sz="0" w:space="0" w:color="auto"/>
                    <w:bottom w:val="none" w:sz="0" w:space="0" w:color="auto"/>
                    <w:right w:val="none" w:sz="0" w:space="0" w:color="auto"/>
                  </w:divBdr>
                  <w:divsChild>
                    <w:div w:id="583613618">
                      <w:marLeft w:val="0"/>
                      <w:marRight w:val="0"/>
                      <w:marTop w:val="0"/>
                      <w:marBottom w:val="0"/>
                      <w:divBdr>
                        <w:top w:val="none" w:sz="0" w:space="0" w:color="auto"/>
                        <w:left w:val="none" w:sz="0" w:space="0" w:color="auto"/>
                        <w:bottom w:val="none" w:sz="0" w:space="0" w:color="auto"/>
                        <w:right w:val="none" w:sz="0" w:space="0" w:color="auto"/>
                      </w:divBdr>
                      <w:divsChild>
                        <w:div w:id="1278491770">
                          <w:marLeft w:val="0"/>
                          <w:marRight w:val="0"/>
                          <w:marTop w:val="0"/>
                          <w:marBottom w:val="0"/>
                          <w:divBdr>
                            <w:top w:val="none" w:sz="0" w:space="0" w:color="auto"/>
                            <w:left w:val="none" w:sz="0" w:space="0" w:color="auto"/>
                            <w:bottom w:val="none" w:sz="0" w:space="0" w:color="auto"/>
                            <w:right w:val="none" w:sz="0" w:space="0" w:color="auto"/>
                          </w:divBdr>
                          <w:divsChild>
                            <w:div w:id="1033502942">
                              <w:marLeft w:val="0"/>
                              <w:marRight w:val="0"/>
                              <w:marTop w:val="0"/>
                              <w:marBottom w:val="0"/>
                              <w:divBdr>
                                <w:top w:val="none" w:sz="0" w:space="0" w:color="auto"/>
                                <w:left w:val="none" w:sz="0" w:space="0" w:color="auto"/>
                                <w:bottom w:val="none" w:sz="0" w:space="0" w:color="auto"/>
                                <w:right w:val="none" w:sz="0" w:space="0" w:color="auto"/>
                              </w:divBdr>
                              <w:divsChild>
                                <w:div w:id="198188308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1651255">
      <w:bodyDiv w:val="1"/>
      <w:marLeft w:val="0"/>
      <w:marRight w:val="0"/>
      <w:marTop w:val="0"/>
      <w:marBottom w:val="0"/>
      <w:divBdr>
        <w:top w:val="none" w:sz="0" w:space="0" w:color="auto"/>
        <w:left w:val="none" w:sz="0" w:space="0" w:color="auto"/>
        <w:bottom w:val="none" w:sz="0" w:space="0" w:color="auto"/>
        <w:right w:val="none" w:sz="0" w:space="0" w:color="auto"/>
      </w:divBdr>
      <w:divsChild>
        <w:div w:id="455832865">
          <w:marLeft w:val="0"/>
          <w:marRight w:val="0"/>
          <w:marTop w:val="0"/>
          <w:marBottom w:val="0"/>
          <w:divBdr>
            <w:top w:val="none" w:sz="0" w:space="0" w:color="auto"/>
            <w:left w:val="none" w:sz="0" w:space="0" w:color="auto"/>
            <w:bottom w:val="none" w:sz="0" w:space="0" w:color="auto"/>
            <w:right w:val="none" w:sz="0" w:space="0" w:color="auto"/>
          </w:divBdr>
          <w:divsChild>
            <w:div w:id="54664712">
              <w:marLeft w:val="0"/>
              <w:marRight w:val="0"/>
              <w:marTop w:val="225"/>
              <w:marBottom w:val="0"/>
              <w:divBdr>
                <w:top w:val="none" w:sz="0" w:space="0" w:color="auto"/>
                <w:left w:val="none" w:sz="0" w:space="0" w:color="auto"/>
                <w:bottom w:val="none" w:sz="0" w:space="0" w:color="auto"/>
                <w:right w:val="none" w:sz="0" w:space="0" w:color="auto"/>
              </w:divBdr>
              <w:divsChild>
                <w:div w:id="1830972971">
                  <w:marLeft w:val="0"/>
                  <w:marRight w:val="0"/>
                  <w:marTop w:val="0"/>
                  <w:marBottom w:val="0"/>
                  <w:divBdr>
                    <w:top w:val="none" w:sz="0" w:space="0" w:color="auto"/>
                    <w:left w:val="none" w:sz="0" w:space="0" w:color="auto"/>
                    <w:bottom w:val="none" w:sz="0" w:space="0" w:color="auto"/>
                    <w:right w:val="none" w:sz="0" w:space="0" w:color="auto"/>
                  </w:divBdr>
                  <w:divsChild>
                    <w:div w:id="1807233707">
                      <w:marLeft w:val="0"/>
                      <w:marRight w:val="0"/>
                      <w:marTop w:val="0"/>
                      <w:marBottom w:val="0"/>
                      <w:divBdr>
                        <w:top w:val="none" w:sz="0" w:space="0" w:color="auto"/>
                        <w:left w:val="none" w:sz="0" w:space="0" w:color="auto"/>
                        <w:bottom w:val="none" w:sz="0" w:space="0" w:color="auto"/>
                        <w:right w:val="none" w:sz="0" w:space="0" w:color="auto"/>
                      </w:divBdr>
                      <w:divsChild>
                        <w:div w:id="1096906389">
                          <w:marLeft w:val="0"/>
                          <w:marRight w:val="0"/>
                          <w:marTop w:val="0"/>
                          <w:marBottom w:val="0"/>
                          <w:divBdr>
                            <w:top w:val="none" w:sz="0" w:space="0" w:color="auto"/>
                            <w:left w:val="none" w:sz="0" w:space="0" w:color="auto"/>
                            <w:bottom w:val="none" w:sz="0" w:space="0" w:color="auto"/>
                            <w:right w:val="none" w:sz="0" w:space="0" w:color="auto"/>
                          </w:divBdr>
                          <w:divsChild>
                            <w:div w:id="1752727496">
                              <w:marLeft w:val="0"/>
                              <w:marRight w:val="0"/>
                              <w:marTop w:val="0"/>
                              <w:marBottom w:val="0"/>
                              <w:divBdr>
                                <w:top w:val="none" w:sz="0" w:space="0" w:color="auto"/>
                                <w:left w:val="none" w:sz="0" w:space="0" w:color="auto"/>
                                <w:bottom w:val="none" w:sz="0" w:space="0" w:color="auto"/>
                                <w:right w:val="none" w:sz="0" w:space="0" w:color="auto"/>
                              </w:divBdr>
                            </w:div>
                            <w:div w:id="187919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9461212">
      <w:bodyDiv w:val="1"/>
      <w:marLeft w:val="0"/>
      <w:marRight w:val="0"/>
      <w:marTop w:val="0"/>
      <w:marBottom w:val="0"/>
      <w:divBdr>
        <w:top w:val="none" w:sz="0" w:space="0" w:color="auto"/>
        <w:left w:val="none" w:sz="0" w:space="0" w:color="auto"/>
        <w:bottom w:val="none" w:sz="0" w:space="0" w:color="auto"/>
        <w:right w:val="none" w:sz="0" w:space="0" w:color="auto"/>
      </w:divBdr>
    </w:div>
    <w:div w:id="1188523242">
      <w:bodyDiv w:val="1"/>
      <w:marLeft w:val="0"/>
      <w:marRight w:val="0"/>
      <w:marTop w:val="0"/>
      <w:marBottom w:val="0"/>
      <w:divBdr>
        <w:top w:val="none" w:sz="0" w:space="0" w:color="auto"/>
        <w:left w:val="none" w:sz="0" w:space="0" w:color="auto"/>
        <w:bottom w:val="none" w:sz="0" w:space="0" w:color="auto"/>
        <w:right w:val="none" w:sz="0" w:space="0" w:color="auto"/>
      </w:divBdr>
      <w:divsChild>
        <w:div w:id="1970159565">
          <w:marLeft w:val="0"/>
          <w:marRight w:val="0"/>
          <w:marTop w:val="0"/>
          <w:marBottom w:val="0"/>
          <w:divBdr>
            <w:top w:val="none" w:sz="0" w:space="0" w:color="auto"/>
            <w:left w:val="none" w:sz="0" w:space="0" w:color="auto"/>
            <w:bottom w:val="none" w:sz="0" w:space="0" w:color="auto"/>
            <w:right w:val="none" w:sz="0" w:space="0" w:color="auto"/>
          </w:divBdr>
          <w:divsChild>
            <w:div w:id="1274091852">
              <w:marLeft w:val="0"/>
              <w:marRight w:val="0"/>
              <w:marTop w:val="0"/>
              <w:marBottom w:val="0"/>
              <w:divBdr>
                <w:top w:val="none" w:sz="0" w:space="0" w:color="auto"/>
                <w:left w:val="none" w:sz="0" w:space="0" w:color="auto"/>
                <w:bottom w:val="none" w:sz="0" w:space="0" w:color="auto"/>
                <w:right w:val="none" w:sz="0" w:space="0" w:color="auto"/>
              </w:divBdr>
              <w:divsChild>
                <w:div w:id="1410616237">
                  <w:marLeft w:val="0"/>
                  <w:marRight w:val="0"/>
                  <w:marTop w:val="0"/>
                  <w:marBottom w:val="0"/>
                  <w:divBdr>
                    <w:top w:val="none" w:sz="0" w:space="0" w:color="auto"/>
                    <w:left w:val="none" w:sz="0" w:space="0" w:color="auto"/>
                    <w:bottom w:val="none" w:sz="0" w:space="0" w:color="auto"/>
                    <w:right w:val="none" w:sz="0" w:space="0" w:color="auto"/>
                  </w:divBdr>
                  <w:divsChild>
                    <w:div w:id="404498410">
                      <w:marLeft w:val="0"/>
                      <w:marRight w:val="0"/>
                      <w:marTop w:val="300"/>
                      <w:marBottom w:val="0"/>
                      <w:divBdr>
                        <w:top w:val="none" w:sz="0" w:space="0" w:color="auto"/>
                        <w:left w:val="none" w:sz="0" w:space="0" w:color="auto"/>
                        <w:bottom w:val="none" w:sz="0" w:space="0" w:color="auto"/>
                        <w:right w:val="none" w:sz="0" w:space="0" w:color="auto"/>
                      </w:divBdr>
                      <w:divsChild>
                        <w:div w:id="2137095848">
                          <w:marLeft w:val="0"/>
                          <w:marRight w:val="0"/>
                          <w:marTop w:val="0"/>
                          <w:marBottom w:val="0"/>
                          <w:divBdr>
                            <w:top w:val="single" w:sz="6" w:space="0" w:color="DEDEDE"/>
                            <w:left w:val="single" w:sz="6" w:space="0" w:color="DEDEDE"/>
                            <w:bottom w:val="single" w:sz="6" w:space="0" w:color="DEDEDE"/>
                            <w:right w:val="single" w:sz="6" w:space="0" w:color="DEDEDE"/>
                          </w:divBdr>
                          <w:divsChild>
                            <w:div w:id="44646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9054012">
      <w:bodyDiv w:val="1"/>
      <w:marLeft w:val="0"/>
      <w:marRight w:val="0"/>
      <w:marTop w:val="0"/>
      <w:marBottom w:val="0"/>
      <w:divBdr>
        <w:top w:val="none" w:sz="0" w:space="0" w:color="auto"/>
        <w:left w:val="none" w:sz="0" w:space="0" w:color="auto"/>
        <w:bottom w:val="none" w:sz="0" w:space="0" w:color="auto"/>
        <w:right w:val="none" w:sz="0" w:space="0" w:color="auto"/>
      </w:divBdr>
      <w:divsChild>
        <w:div w:id="1259025533">
          <w:marLeft w:val="0"/>
          <w:marRight w:val="0"/>
          <w:marTop w:val="0"/>
          <w:marBottom w:val="0"/>
          <w:divBdr>
            <w:top w:val="none" w:sz="0" w:space="0" w:color="auto"/>
            <w:left w:val="none" w:sz="0" w:space="0" w:color="auto"/>
            <w:bottom w:val="none" w:sz="0" w:space="0" w:color="auto"/>
            <w:right w:val="none" w:sz="0" w:space="0" w:color="auto"/>
          </w:divBdr>
          <w:divsChild>
            <w:div w:id="1610241859">
              <w:marLeft w:val="600"/>
              <w:marRight w:val="0"/>
              <w:marTop w:val="150"/>
              <w:marBottom w:val="150"/>
              <w:divBdr>
                <w:top w:val="none" w:sz="0" w:space="0" w:color="auto"/>
                <w:left w:val="none" w:sz="0" w:space="0" w:color="auto"/>
                <w:bottom w:val="none" w:sz="0" w:space="0" w:color="auto"/>
                <w:right w:val="none" w:sz="0" w:space="0" w:color="auto"/>
              </w:divBdr>
            </w:div>
          </w:divsChild>
        </w:div>
      </w:divsChild>
    </w:div>
    <w:div w:id="2047026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5CE075-D5EA-4FD7-8D4C-03A7334DD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1668</Words>
  <Characters>243</Characters>
  <Application>Microsoft Office Word</Application>
  <DocSecurity>0</DocSecurity>
  <Lines>2</Lines>
  <Paragraphs>3</Paragraphs>
  <ScaleCrop>false</ScaleCrop>
  <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2023-06-08T07:43:00Z</dcterms:created>
  <dcterms:modified xsi:type="dcterms:W3CDTF">2024-01-04T07:33:00Z</dcterms:modified>
</cp:coreProperties>
</file>